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D4" w:rsidRDefault="00DE0275" w:rsidP="007F7CDA">
      <w:pPr>
        <w:spacing w:line="240" w:lineRule="auto"/>
        <w:jc w:val="center"/>
        <w:rPr>
          <w:b/>
          <w:sz w:val="32"/>
        </w:rPr>
      </w:pPr>
      <w:r w:rsidRPr="00DE0275">
        <w:rPr>
          <w:b/>
          <w:sz w:val="32"/>
        </w:rPr>
        <w:t>Evaluation de Sciences – Physiques</w:t>
      </w:r>
      <w:r w:rsidR="001A7CCB">
        <w:rPr>
          <w:b/>
          <w:sz w:val="32"/>
        </w:rPr>
        <w:t>.</w:t>
      </w:r>
    </w:p>
    <w:p w:rsidR="00DE0275" w:rsidRDefault="00DE0275" w:rsidP="007F7CDA">
      <w:pPr>
        <w:spacing w:line="240" w:lineRule="auto"/>
        <w:jc w:val="center"/>
        <w:rPr>
          <w:b/>
          <w:sz w:val="32"/>
        </w:rPr>
      </w:pPr>
      <w:r>
        <w:rPr>
          <w:b/>
          <w:sz w:val="32"/>
        </w:rPr>
        <w:t>Classe de 3</w:t>
      </w:r>
      <w:r w:rsidRPr="00DE0275">
        <w:rPr>
          <w:b/>
          <w:sz w:val="32"/>
          <w:vertAlign w:val="superscript"/>
        </w:rPr>
        <w:t>ème</w:t>
      </w:r>
      <w:r>
        <w:rPr>
          <w:b/>
          <w:sz w:val="32"/>
        </w:rPr>
        <w:t xml:space="preserve"> – Chimie.</w:t>
      </w:r>
    </w:p>
    <w:p w:rsidR="00DE0275" w:rsidRDefault="00DE0275" w:rsidP="007F7CDA">
      <w:pPr>
        <w:spacing w:line="240" w:lineRule="auto"/>
        <w:jc w:val="center"/>
        <w:rPr>
          <w:b/>
          <w:sz w:val="32"/>
        </w:rPr>
      </w:pPr>
      <w:r>
        <w:rPr>
          <w:b/>
          <w:sz w:val="32"/>
        </w:rPr>
        <w:t>Tâche complexe</w:t>
      </w:r>
      <w:r w:rsidR="001A7CCB">
        <w:rPr>
          <w:b/>
          <w:sz w:val="32"/>
        </w:rPr>
        <w:t>.</w:t>
      </w:r>
    </w:p>
    <w:p w:rsidR="00DE0275" w:rsidRPr="00DE0275" w:rsidRDefault="00DE0275" w:rsidP="007F7CDA">
      <w:pPr>
        <w:spacing w:after="0" w:line="240" w:lineRule="auto"/>
        <w:jc w:val="center"/>
        <w:rPr>
          <w:b/>
          <w:sz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9"/>
        <w:gridCol w:w="1839"/>
        <w:gridCol w:w="1839"/>
        <w:gridCol w:w="1840"/>
        <w:gridCol w:w="1840"/>
      </w:tblGrid>
      <w:tr w:rsidR="00DE0275" w:rsidRPr="00DE0275" w:rsidTr="007F7CDA">
        <w:trPr>
          <w:trHeight w:val="727"/>
        </w:trPr>
        <w:tc>
          <w:tcPr>
            <w:tcW w:w="1839" w:type="dxa"/>
            <w:vAlign w:val="center"/>
          </w:tcPr>
          <w:p w:rsidR="00DE0275" w:rsidRPr="00DE0275" w:rsidRDefault="00DE0275" w:rsidP="00DE027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Domaines et composantes</w:t>
            </w:r>
          </w:p>
        </w:tc>
        <w:tc>
          <w:tcPr>
            <w:tcW w:w="1839" w:type="dxa"/>
            <w:vAlign w:val="center"/>
          </w:tcPr>
          <w:p w:rsidR="00DE0275" w:rsidRPr="00DE0275" w:rsidRDefault="00DE0275" w:rsidP="00DE027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Niveau de maîtrise</w:t>
            </w:r>
          </w:p>
        </w:tc>
        <w:tc>
          <w:tcPr>
            <w:tcW w:w="1839" w:type="dxa"/>
            <w:vAlign w:val="center"/>
          </w:tcPr>
          <w:p w:rsidR="00DE0275" w:rsidRPr="00DE0275" w:rsidRDefault="00DE0275" w:rsidP="00DE027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Compétences du socle contextualisées</w:t>
            </w:r>
          </w:p>
        </w:tc>
        <w:tc>
          <w:tcPr>
            <w:tcW w:w="1840" w:type="dxa"/>
            <w:vAlign w:val="center"/>
          </w:tcPr>
          <w:p w:rsidR="00DE0275" w:rsidRDefault="00DE0275" w:rsidP="00DE027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Capacités</w:t>
            </w:r>
          </w:p>
          <w:p w:rsidR="00DE0275" w:rsidRPr="00DE0275" w:rsidRDefault="00DE0275" w:rsidP="00DE027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 Je suis capable de… »</w:t>
            </w:r>
          </w:p>
        </w:tc>
        <w:tc>
          <w:tcPr>
            <w:tcW w:w="1840" w:type="dxa"/>
            <w:vAlign w:val="center"/>
          </w:tcPr>
          <w:p w:rsidR="00DE0275" w:rsidRPr="00DE0275" w:rsidRDefault="00DE0275" w:rsidP="00DE0275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Points</w:t>
            </w:r>
          </w:p>
        </w:tc>
      </w:tr>
      <w:tr w:rsidR="00DE0275" w:rsidRPr="00DE0275" w:rsidTr="007F7CDA">
        <w:trPr>
          <w:trHeight w:val="1440"/>
        </w:trPr>
        <w:tc>
          <w:tcPr>
            <w:tcW w:w="1839" w:type="dxa"/>
            <w:vAlign w:val="center"/>
          </w:tcPr>
          <w:p w:rsidR="00DE0275" w:rsidRPr="00DE0275" w:rsidRDefault="00DE0275" w:rsidP="00DE0275">
            <w:pPr>
              <w:jc w:val="center"/>
            </w:pPr>
            <w:r>
              <w:t>S’exprimer, communiquer en utilisant la langue française</w:t>
            </w:r>
          </w:p>
        </w:tc>
        <w:tc>
          <w:tcPr>
            <w:tcW w:w="1839" w:type="dxa"/>
            <w:vAlign w:val="center"/>
          </w:tcPr>
          <w:p w:rsidR="00DE0275" w:rsidRPr="00DE0275" w:rsidRDefault="00DE0275" w:rsidP="00DE0275">
            <w:pPr>
              <w:jc w:val="center"/>
            </w:pPr>
            <w:r>
              <w:t>1 2 3 4</w:t>
            </w:r>
          </w:p>
        </w:tc>
        <w:tc>
          <w:tcPr>
            <w:tcW w:w="1839" w:type="dxa"/>
            <w:vAlign w:val="center"/>
          </w:tcPr>
          <w:p w:rsidR="00DE0275" w:rsidRPr="00DE0275" w:rsidRDefault="00DE0275" w:rsidP="00DE0275">
            <w:r>
              <w:t>Rendre compte à l’écrit</w:t>
            </w:r>
          </w:p>
        </w:tc>
        <w:tc>
          <w:tcPr>
            <w:tcW w:w="1840" w:type="dxa"/>
            <w:vAlign w:val="center"/>
          </w:tcPr>
          <w:p w:rsidR="00DE0275" w:rsidRPr="00DE0275" w:rsidRDefault="00DE0275" w:rsidP="00DE0275">
            <w:r>
              <w:t>Rédiger des phrases compréhensibles, précises avec un vocabulaire adapté</w:t>
            </w:r>
          </w:p>
        </w:tc>
        <w:tc>
          <w:tcPr>
            <w:tcW w:w="1840" w:type="dxa"/>
            <w:vAlign w:val="center"/>
          </w:tcPr>
          <w:p w:rsidR="00DE0275" w:rsidRPr="00DE0275" w:rsidRDefault="00DE0275" w:rsidP="00DE0275">
            <w:pPr>
              <w:jc w:val="center"/>
            </w:pPr>
            <w:r>
              <w:t>/3</w:t>
            </w:r>
          </w:p>
        </w:tc>
      </w:tr>
      <w:tr w:rsidR="00DE0275" w:rsidRPr="00DE0275" w:rsidTr="007F7CDA">
        <w:trPr>
          <w:trHeight w:val="1197"/>
        </w:trPr>
        <w:tc>
          <w:tcPr>
            <w:tcW w:w="1839" w:type="dxa"/>
            <w:vAlign w:val="center"/>
          </w:tcPr>
          <w:p w:rsidR="00DE0275" w:rsidRPr="00DE0275" w:rsidRDefault="00DE0275" w:rsidP="00DE0275">
            <w:pPr>
              <w:jc w:val="center"/>
            </w:pPr>
            <w:r>
              <w:t>S’exprimer, communiquer en utilisant les langages scientifiques</w:t>
            </w:r>
          </w:p>
        </w:tc>
        <w:tc>
          <w:tcPr>
            <w:tcW w:w="1839" w:type="dxa"/>
            <w:vAlign w:val="center"/>
          </w:tcPr>
          <w:p w:rsidR="00DE0275" w:rsidRPr="00DE0275" w:rsidRDefault="00DE0275" w:rsidP="00DE0275">
            <w:pPr>
              <w:jc w:val="center"/>
            </w:pPr>
            <w:r>
              <w:t>1 2 3 4</w:t>
            </w:r>
          </w:p>
        </w:tc>
        <w:tc>
          <w:tcPr>
            <w:tcW w:w="1839" w:type="dxa"/>
            <w:vAlign w:val="center"/>
          </w:tcPr>
          <w:p w:rsidR="00DE0275" w:rsidRPr="00DE0275" w:rsidRDefault="00DE0275" w:rsidP="00DE0275">
            <w:r>
              <w:t>Lire et exploiter des documents scientifiques</w:t>
            </w:r>
          </w:p>
        </w:tc>
        <w:tc>
          <w:tcPr>
            <w:tcW w:w="1840" w:type="dxa"/>
            <w:vAlign w:val="center"/>
          </w:tcPr>
          <w:p w:rsidR="00DE0275" w:rsidRPr="00DE0275" w:rsidRDefault="00DE0275" w:rsidP="00DE0275">
            <w:r>
              <w:t>Extraire les informations utiles de divers documents.</w:t>
            </w:r>
          </w:p>
        </w:tc>
        <w:tc>
          <w:tcPr>
            <w:tcW w:w="1840" w:type="dxa"/>
            <w:vAlign w:val="center"/>
          </w:tcPr>
          <w:p w:rsidR="00DE0275" w:rsidRPr="00DE0275" w:rsidRDefault="00DE0275" w:rsidP="00DE0275">
            <w:pPr>
              <w:jc w:val="center"/>
            </w:pPr>
            <w:r>
              <w:t>/3</w:t>
            </w:r>
          </w:p>
        </w:tc>
      </w:tr>
      <w:tr w:rsidR="00DE0275" w:rsidRPr="00DE0275" w:rsidTr="007F7CDA">
        <w:trPr>
          <w:trHeight w:val="955"/>
        </w:trPr>
        <w:tc>
          <w:tcPr>
            <w:tcW w:w="1839" w:type="dxa"/>
            <w:vMerge w:val="restart"/>
            <w:vAlign w:val="center"/>
          </w:tcPr>
          <w:p w:rsidR="00DE0275" w:rsidRPr="00DE0275" w:rsidRDefault="00DE0275" w:rsidP="00DE0275">
            <w:pPr>
              <w:jc w:val="center"/>
            </w:pPr>
            <w:r>
              <w:t>Pratiquer une démarche scientifique</w:t>
            </w:r>
          </w:p>
        </w:tc>
        <w:tc>
          <w:tcPr>
            <w:tcW w:w="1839" w:type="dxa"/>
            <w:vMerge w:val="restart"/>
            <w:vAlign w:val="center"/>
          </w:tcPr>
          <w:p w:rsidR="00DE0275" w:rsidRPr="00DE0275" w:rsidRDefault="00DE0275" w:rsidP="00DE0275">
            <w:pPr>
              <w:jc w:val="center"/>
            </w:pPr>
            <w:r>
              <w:t>1 2 3 4</w:t>
            </w:r>
          </w:p>
        </w:tc>
        <w:tc>
          <w:tcPr>
            <w:tcW w:w="1839" w:type="dxa"/>
            <w:vAlign w:val="center"/>
          </w:tcPr>
          <w:p w:rsidR="00DE0275" w:rsidRPr="00DE0275" w:rsidRDefault="00DE0275" w:rsidP="00DE0275">
            <w:r>
              <w:t>Utiliser des modèles simples pour expliquer les faits observés</w:t>
            </w:r>
          </w:p>
        </w:tc>
        <w:tc>
          <w:tcPr>
            <w:tcW w:w="1840" w:type="dxa"/>
            <w:vAlign w:val="center"/>
          </w:tcPr>
          <w:p w:rsidR="00DE0275" w:rsidRPr="00DE0275" w:rsidRDefault="00DE0275" w:rsidP="00DE0275">
            <w:r>
              <w:t>Ecrire une équation bilan</w:t>
            </w:r>
          </w:p>
        </w:tc>
        <w:tc>
          <w:tcPr>
            <w:tcW w:w="1840" w:type="dxa"/>
            <w:vAlign w:val="center"/>
          </w:tcPr>
          <w:p w:rsidR="00DE0275" w:rsidRPr="00DE0275" w:rsidRDefault="00DE0275" w:rsidP="00DE0275">
            <w:pPr>
              <w:jc w:val="center"/>
            </w:pPr>
            <w:r>
              <w:t>/2</w:t>
            </w:r>
          </w:p>
        </w:tc>
      </w:tr>
      <w:tr w:rsidR="00DE0275" w:rsidRPr="00DE0275" w:rsidTr="007F7CDA">
        <w:trPr>
          <w:trHeight w:val="740"/>
        </w:trPr>
        <w:tc>
          <w:tcPr>
            <w:tcW w:w="1839" w:type="dxa"/>
            <w:vMerge/>
            <w:tcBorders>
              <w:bottom w:val="single" w:sz="4" w:space="0" w:color="auto"/>
            </w:tcBorders>
            <w:vAlign w:val="center"/>
          </w:tcPr>
          <w:p w:rsidR="00DE0275" w:rsidRPr="00DE0275" w:rsidRDefault="00DE0275" w:rsidP="00DE0275">
            <w:pPr>
              <w:jc w:val="center"/>
            </w:pPr>
          </w:p>
        </w:tc>
        <w:tc>
          <w:tcPr>
            <w:tcW w:w="1839" w:type="dxa"/>
            <w:vMerge/>
            <w:tcBorders>
              <w:bottom w:val="single" w:sz="4" w:space="0" w:color="auto"/>
            </w:tcBorders>
            <w:vAlign w:val="center"/>
          </w:tcPr>
          <w:p w:rsidR="00DE0275" w:rsidRPr="00DE0275" w:rsidRDefault="00DE0275" w:rsidP="00DE0275">
            <w:pPr>
              <w:jc w:val="center"/>
            </w:pPr>
          </w:p>
        </w:tc>
        <w:tc>
          <w:tcPr>
            <w:tcW w:w="1839" w:type="dxa"/>
            <w:tcBorders>
              <w:bottom w:val="single" w:sz="4" w:space="0" w:color="auto"/>
            </w:tcBorders>
            <w:vAlign w:val="center"/>
          </w:tcPr>
          <w:p w:rsidR="00DE0275" w:rsidRPr="00DE0275" w:rsidRDefault="00DE0275" w:rsidP="00DE0275">
            <w:r>
              <w:t>Interpréter des résultats expérimentaux</w:t>
            </w:r>
          </w:p>
        </w:tc>
        <w:tc>
          <w:tcPr>
            <w:tcW w:w="1840" w:type="dxa"/>
            <w:tcBorders>
              <w:bottom w:val="single" w:sz="4" w:space="0" w:color="auto"/>
            </w:tcBorders>
            <w:vAlign w:val="center"/>
          </w:tcPr>
          <w:p w:rsidR="00DE0275" w:rsidRPr="00DE0275" w:rsidRDefault="00DE0275" w:rsidP="00DE0275">
            <w:r>
              <w:t>Faire le lien avec le test de reconnaissance</w:t>
            </w:r>
          </w:p>
        </w:tc>
        <w:tc>
          <w:tcPr>
            <w:tcW w:w="1840" w:type="dxa"/>
            <w:vAlign w:val="center"/>
          </w:tcPr>
          <w:p w:rsidR="00DE0275" w:rsidRPr="00DE0275" w:rsidRDefault="00DE0275" w:rsidP="00DE0275">
            <w:pPr>
              <w:jc w:val="center"/>
            </w:pPr>
            <w:r>
              <w:t>/2</w:t>
            </w:r>
          </w:p>
        </w:tc>
      </w:tr>
      <w:tr w:rsidR="00DE0275" w:rsidRPr="00DE0275" w:rsidTr="007F7CDA">
        <w:trPr>
          <w:trHeight w:val="242"/>
        </w:trPr>
        <w:tc>
          <w:tcPr>
            <w:tcW w:w="7357" w:type="dxa"/>
            <w:gridSpan w:val="4"/>
            <w:tcBorders>
              <w:left w:val="nil"/>
              <w:bottom w:val="nil"/>
            </w:tcBorders>
            <w:vAlign w:val="center"/>
          </w:tcPr>
          <w:p w:rsidR="00DE0275" w:rsidRPr="00DE0275" w:rsidRDefault="00DE0275" w:rsidP="00DE0275"/>
        </w:tc>
        <w:tc>
          <w:tcPr>
            <w:tcW w:w="1840" w:type="dxa"/>
            <w:vAlign w:val="center"/>
          </w:tcPr>
          <w:p w:rsidR="00DE0275" w:rsidRPr="00DE0275" w:rsidRDefault="00DE0275" w:rsidP="00DE0275">
            <w:pPr>
              <w:jc w:val="center"/>
            </w:pPr>
            <w:r>
              <w:t>/10</w:t>
            </w:r>
          </w:p>
        </w:tc>
      </w:tr>
    </w:tbl>
    <w:p w:rsidR="00DE0275" w:rsidRPr="007F7CDA" w:rsidRDefault="00DE0275" w:rsidP="007F7CDA">
      <w:pPr>
        <w:spacing w:after="0"/>
        <w:jc w:val="center"/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F7CDA" w:rsidTr="00AA4AF1">
        <w:trPr>
          <w:trHeight w:val="3586"/>
        </w:trPr>
        <w:tc>
          <w:tcPr>
            <w:tcW w:w="9288" w:type="dxa"/>
          </w:tcPr>
          <w:p w:rsidR="007F7CDA" w:rsidRPr="00D276F0" w:rsidRDefault="007F7CDA" w:rsidP="007F7CDA">
            <w:pPr>
              <w:pStyle w:val="NormalWeb"/>
              <w:spacing w:after="0"/>
              <w:jc w:val="center"/>
              <w:rPr>
                <w:sz w:val="22"/>
                <w:szCs w:val="22"/>
              </w:rPr>
            </w:pPr>
            <w:r w:rsidRPr="00D276F0">
              <w:rPr>
                <w:noProof/>
              </w:rPr>
              <w:drawing>
                <wp:inline distT="0" distB="0" distL="0" distR="0" wp14:anchorId="7A6D2C72" wp14:editId="494F0B9F">
                  <wp:extent cx="2905822" cy="2247900"/>
                  <wp:effectExtent l="0" t="0" r="889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822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CDA" w:rsidTr="00AA4AF1">
        <w:tc>
          <w:tcPr>
            <w:tcW w:w="9288" w:type="dxa"/>
          </w:tcPr>
          <w:p w:rsidR="007F7CDA" w:rsidRPr="007F7CDA" w:rsidRDefault="007F7CDA" w:rsidP="001A7CCB">
            <w:pPr>
              <w:pStyle w:val="NormalWeb"/>
              <w:spacing w:before="0" w:beforeAutospacing="0" w:after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F7CDA">
              <w:rPr>
                <w:rFonts w:asciiTheme="minorHAnsi" w:hAnsiTheme="minorHAnsi"/>
                <w:sz w:val="22"/>
                <w:szCs w:val="22"/>
              </w:rPr>
              <w:t>Un incendie s'est déclaré ce jeudi vers 18 h 30 dans un entrepôt de 2000m</w:t>
            </w:r>
            <w:r w:rsidRPr="007F7CDA">
              <w:rPr>
                <w:rFonts w:asciiTheme="minorHAnsi" w:hAnsiTheme="minorHAnsi"/>
                <w:sz w:val="22"/>
                <w:szCs w:val="22"/>
                <w:vertAlign w:val="superscript"/>
              </w:rPr>
              <w:t>2</w:t>
            </w:r>
            <w:r w:rsidRPr="007F7CDA">
              <w:rPr>
                <w:rFonts w:asciiTheme="minorHAnsi" w:hAnsiTheme="minorHAnsi"/>
                <w:sz w:val="22"/>
                <w:szCs w:val="22"/>
              </w:rPr>
              <w:t xml:space="preserve"> de l’usine </w:t>
            </w:r>
            <w:r w:rsidRPr="007F7CDA">
              <w:rPr>
                <w:rFonts w:asciiTheme="minorHAnsi" w:hAnsiTheme="minorHAnsi"/>
                <w:i/>
                <w:sz w:val="22"/>
                <w:szCs w:val="22"/>
              </w:rPr>
              <w:t>Metalutex</w:t>
            </w:r>
            <w:r w:rsidRPr="007F7CDA">
              <w:rPr>
                <w:rFonts w:asciiTheme="minorHAnsi" w:hAnsiTheme="minorHAnsi"/>
                <w:sz w:val="22"/>
                <w:szCs w:val="22"/>
              </w:rPr>
              <w:t>, qui travaille avec du fer, du zinc et du cuivre. Cet incident fait suite à une explosion lorsque l'agent de sécurité « Dédé</w:t>
            </w:r>
            <w:r w:rsidR="001A7CCB">
              <w:rPr>
                <w:rFonts w:asciiTheme="minorHAnsi" w:hAnsiTheme="minorHAnsi"/>
                <w:sz w:val="22"/>
                <w:szCs w:val="22"/>
              </w:rPr>
              <w:t xml:space="preserve"> Pas</w:t>
            </w:r>
            <w:r w:rsidRPr="007F7CDA">
              <w:rPr>
                <w:rFonts w:asciiTheme="minorHAnsi" w:hAnsiTheme="minorHAnsi"/>
                <w:sz w:val="22"/>
                <w:szCs w:val="22"/>
              </w:rPr>
              <w:t xml:space="preserve">dechance » a actionné l'interrupteur dans le local de stockage des </w:t>
            </w:r>
            <w:r w:rsidR="004A42DA">
              <w:rPr>
                <w:rFonts w:asciiTheme="minorHAnsi" w:hAnsiTheme="minorHAnsi"/>
                <w:sz w:val="22"/>
                <w:szCs w:val="22"/>
              </w:rPr>
              <w:t xml:space="preserve">solutions </w:t>
            </w:r>
            <w:r w:rsidRPr="007F7CDA">
              <w:rPr>
                <w:rFonts w:asciiTheme="minorHAnsi" w:hAnsiTheme="minorHAnsi"/>
                <w:sz w:val="22"/>
                <w:szCs w:val="22"/>
              </w:rPr>
              <w:t xml:space="preserve">acides. Suite aux investigations de la police scientifique, un test à la soude (hydroxyde de sodium) réalisé sur </w:t>
            </w:r>
            <w:r w:rsidR="005C6F91">
              <w:rPr>
                <w:rFonts w:asciiTheme="minorHAnsi" w:hAnsiTheme="minorHAnsi"/>
                <w:sz w:val="22"/>
                <w:szCs w:val="22"/>
              </w:rPr>
              <w:t>un échantillon de</w:t>
            </w:r>
            <w:r w:rsidRPr="007F7CDA">
              <w:rPr>
                <w:rFonts w:asciiTheme="minorHAnsi" w:hAnsiTheme="minorHAnsi"/>
                <w:sz w:val="22"/>
                <w:szCs w:val="22"/>
              </w:rPr>
              <w:t xml:space="preserve"> liquide </w:t>
            </w:r>
            <w:r w:rsidR="005C6F91">
              <w:rPr>
                <w:rFonts w:asciiTheme="minorHAnsi" w:hAnsiTheme="minorHAnsi"/>
                <w:sz w:val="22"/>
                <w:szCs w:val="22"/>
              </w:rPr>
              <w:t>re</w:t>
            </w:r>
            <w:r w:rsidRPr="007F7CDA">
              <w:rPr>
                <w:rFonts w:asciiTheme="minorHAnsi" w:hAnsiTheme="minorHAnsi"/>
                <w:sz w:val="22"/>
                <w:szCs w:val="22"/>
              </w:rPr>
              <w:t>trouvé sur place a donné un précipité blanc.</w:t>
            </w:r>
          </w:p>
          <w:p w:rsidR="007F7CDA" w:rsidRPr="007F7CDA" w:rsidRDefault="007F7CDA" w:rsidP="007F7CDA">
            <w:pPr>
              <w:pStyle w:val="NormalWeb"/>
              <w:spacing w:before="0" w:beforeAutospacing="0" w:after="0"/>
              <w:rPr>
                <w:rFonts w:asciiTheme="minorHAnsi" w:hAnsiTheme="minorHAnsi"/>
                <w:sz w:val="22"/>
                <w:szCs w:val="22"/>
              </w:rPr>
            </w:pPr>
          </w:p>
          <w:p w:rsidR="007F7CDA" w:rsidRPr="007F7CDA" w:rsidRDefault="007F7CDA" w:rsidP="007F7CDA">
            <w:pPr>
              <w:pStyle w:val="NormalWeb"/>
              <w:spacing w:before="0" w:beforeAutospacing="0" w:after="0"/>
              <w:rPr>
                <w:rFonts w:asciiTheme="minorHAnsi" w:hAnsiTheme="minorHAnsi"/>
                <w:sz w:val="22"/>
                <w:szCs w:val="22"/>
              </w:rPr>
            </w:pPr>
            <w:r w:rsidRPr="007F7CDA">
              <w:rPr>
                <w:rFonts w:asciiTheme="minorHAnsi" w:hAnsiTheme="minorHAnsi"/>
                <w:sz w:val="22"/>
                <w:szCs w:val="22"/>
              </w:rPr>
              <w:t>Retrace la chronologie des faits pour expliquer l'explosion en précisant :</w:t>
            </w:r>
          </w:p>
          <w:p w:rsidR="007F7CDA" w:rsidRPr="007F7CDA" w:rsidRDefault="007F7CDA" w:rsidP="007F7CDA">
            <w:pPr>
              <w:pStyle w:val="NormalWeb"/>
              <w:spacing w:before="0" w:beforeAutospacing="0" w:after="0"/>
              <w:rPr>
                <w:rFonts w:asciiTheme="minorHAnsi" w:hAnsiTheme="minorHAnsi"/>
                <w:sz w:val="22"/>
                <w:szCs w:val="22"/>
              </w:rPr>
            </w:pPr>
          </w:p>
          <w:p w:rsidR="007F7CDA" w:rsidRPr="007F7CDA" w:rsidRDefault="007F7CDA" w:rsidP="007F7CDA">
            <w:pPr>
              <w:pStyle w:val="NormalWeb"/>
              <w:spacing w:before="0" w:beforeAutospacing="0" w:after="0"/>
              <w:rPr>
                <w:rFonts w:asciiTheme="minorHAnsi" w:hAnsiTheme="minorHAnsi"/>
                <w:sz w:val="22"/>
                <w:szCs w:val="22"/>
              </w:rPr>
            </w:pPr>
            <w:r w:rsidRPr="007F7CDA">
              <w:rPr>
                <w:rFonts w:asciiTheme="minorHAnsi" w:hAnsiTheme="minorHAnsi"/>
                <w:sz w:val="22"/>
                <w:szCs w:val="22"/>
              </w:rPr>
              <w:t>1/ Quelle transformation a eu lieu dans l’entrepôt ?</w:t>
            </w:r>
          </w:p>
          <w:p w:rsidR="007F7CDA" w:rsidRPr="007F7CDA" w:rsidRDefault="007F7CDA" w:rsidP="007F7CDA">
            <w:pPr>
              <w:pStyle w:val="NormalWeb"/>
              <w:spacing w:before="0" w:beforeAutospacing="0" w:after="0"/>
              <w:rPr>
                <w:rFonts w:asciiTheme="minorHAnsi" w:hAnsiTheme="minorHAnsi"/>
                <w:sz w:val="22"/>
                <w:szCs w:val="22"/>
              </w:rPr>
            </w:pPr>
            <w:r w:rsidRPr="007F7CDA">
              <w:rPr>
                <w:rFonts w:asciiTheme="minorHAnsi" w:hAnsiTheme="minorHAnsi"/>
                <w:sz w:val="22"/>
                <w:szCs w:val="22"/>
              </w:rPr>
              <w:t>2/ Quelles espèces chimiques sont intervenues ?</w:t>
            </w:r>
          </w:p>
        </w:tc>
      </w:tr>
      <w:tr w:rsidR="005C6F91" w:rsidTr="001A7CCB">
        <w:trPr>
          <w:trHeight w:val="6226"/>
        </w:trPr>
        <w:tc>
          <w:tcPr>
            <w:tcW w:w="9288" w:type="dxa"/>
          </w:tcPr>
          <w:p w:rsidR="005C6F91" w:rsidRPr="00D276F0" w:rsidRDefault="005C6F91" w:rsidP="00DE0275">
            <w:pPr>
              <w:tabs>
                <w:tab w:val="left" w:pos="5359"/>
              </w:tabs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4F8B59F0" wp14:editId="300620C8">
                  <wp:extent cx="5810250" cy="2476143"/>
                  <wp:effectExtent l="0" t="0" r="0" b="63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386" cy="247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F91" w:rsidRPr="001A7CCB" w:rsidRDefault="005C6F91" w:rsidP="001A7CCB">
            <w:pPr>
              <w:rPr>
                <w:rFonts w:eastAsia="Times New Roman" w:cs="Times New Roman"/>
                <w:b/>
                <w:sz w:val="24"/>
                <w:szCs w:val="24"/>
                <w:lang w:eastAsia="fr-FR"/>
              </w:rPr>
            </w:pPr>
            <w:r w:rsidRPr="001A7CCB">
              <w:rPr>
                <w:rFonts w:eastAsia="Times New Roman" w:cs="Times New Roman"/>
                <w:b/>
                <w:bCs/>
                <w:sz w:val="24"/>
                <w:szCs w:val="24"/>
                <w:u w:val="single"/>
                <w:lang w:eastAsia="fr-FR"/>
              </w:rPr>
              <w:t>Document 1 - Accident du Zeppelin</w:t>
            </w:r>
          </w:p>
          <w:p w:rsidR="005C6F91" w:rsidRPr="001A7CCB" w:rsidRDefault="00C86014" w:rsidP="001A7CCB">
            <w:pPr>
              <w:spacing w:before="100" w:beforeAutospacing="1"/>
              <w:jc w:val="both"/>
              <w:outlineLvl w:val="0"/>
              <w:rPr>
                <w:rFonts w:eastAsia="Times New Roman" w:cs="Times New Roman"/>
                <w:bCs/>
                <w:szCs w:val="24"/>
                <w:lang w:eastAsia="fr-FR"/>
              </w:rPr>
            </w:pPr>
            <w:r>
              <w:rPr>
                <w:rFonts w:eastAsia="Times New Roman" w:cs="Times New Roman"/>
                <w:bCs/>
                <w:kern w:val="36"/>
                <w:szCs w:val="24"/>
                <w:lang w:eastAsia="fr-FR"/>
              </w:rPr>
              <w:t xml:space="preserve">Le </w:t>
            </w:r>
            <w:r w:rsidR="005C6F91">
              <w:rPr>
                <w:rFonts w:eastAsia="Times New Roman" w:cs="Times New Roman"/>
                <w:bCs/>
                <w:kern w:val="36"/>
                <w:szCs w:val="24"/>
                <w:lang w:eastAsia="fr-FR"/>
              </w:rPr>
              <w:t>6 mai 1937,</w:t>
            </w:r>
            <w:r>
              <w:rPr>
                <w:rFonts w:eastAsia="Times New Roman" w:cs="Times New Roman"/>
                <w:bCs/>
                <w:kern w:val="36"/>
                <w:szCs w:val="24"/>
                <w:lang w:eastAsia="fr-FR"/>
              </w:rPr>
              <w:t xml:space="preserve"> l</w:t>
            </w:r>
            <w:r w:rsidR="005C6F91" w:rsidRPr="007F7CDA">
              <w:rPr>
                <w:rFonts w:eastAsia="Times New Roman" w:cs="Times New Roman"/>
                <w:bCs/>
                <w:kern w:val="36"/>
                <w:szCs w:val="24"/>
                <w:lang w:eastAsia="fr-FR"/>
              </w:rPr>
              <w:t>e zeppelin Hindenburg s'embrase à</w:t>
            </w:r>
            <w:r w:rsidR="005C6F91" w:rsidRPr="007F7CDA">
              <w:rPr>
                <w:rFonts w:eastAsia="Times New Roman" w:cs="Times New Roman"/>
                <w:bCs/>
                <w:kern w:val="36"/>
                <w:sz w:val="44"/>
                <w:szCs w:val="48"/>
                <w:lang w:eastAsia="fr-FR"/>
              </w:rPr>
              <w:t xml:space="preserve"> </w:t>
            </w:r>
            <w:r w:rsidR="005C6F91" w:rsidRPr="007F7CDA">
              <w:rPr>
                <w:rFonts w:eastAsia="Times New Roman" w:cs="Times New Roman"/>
                <w:bCs/>
                <w:kern w:val="36"/>
                <w:szCs w:val="24"/>
                <w:lang w:eastAsia="fr-FR"/>
              </w:rPr>
              <w:t>New York avec 35 passagers à bord.</w:t>
            </w:r>
            <w:r>
              <w:rPr>
                <w:rFonts w:eastAsia="Times New Roman" w:cs="Times New Roman"/>
                <w:bCs/>
                <w:kern w:val="36"/>
                <w:sz w:val="44"/>
                <w:szCs w:val="48"/>
                <w:lang w:eastAsia="fr-FR"/>
              </w:rPr>
              <w:t xml:space="preserve"> </w:t>
            </w:r>
            <w:r w:rsidR="005C6F91" w:rsidRPr="007F7CDA">
              <w:rPr>
                <w:rFonts w:eastAsia="Times New Roman" w:cs="Times New Roman"/>
                <w:bCs/>
                <w:szCs w:val="24"/>
                <w:lang w:eastAsia="fr-FR"/>
              </w:rPr>
              <w:t>Victime d'un orage à l'atterrissag</w:t>
            </w:r>
            <w:r>
              <w:rPr>
                <w:rFonts w:eastAsia="Times New Roman" w:cs="Times New Roman"/>
                <w:bCs/>
                <w:szCs w:val="24"/>
                <w:lang w:eastAsia="fr-FR"/>
              </w:rPr>
              <w:t xml:space="preserve">e, le cigare volant explose. </w:t>
            </w:r>
            <w:r w:rsidR="001A7CCB">
              <w:rPr>
                <w:rFonts w:eastAsia="Times New Roman" w:cs="Times New Roman"/>
                <w:bCs/>
                <w:szCs w:val="24"/>
                <w:lang w:eastAsia="fr-FR"/>
              </w:rPr>
              <w:t xml:space="preserve">Les </w:t>
            </w:r>
            <w:r w:rsidR="001A7CCB" w:rsidRPr="007F7CDA">
              <w:rPr>
                <w:rFonts w:eastAsia="Times New Roman" w:cs="Times New Roman"/>
                <w:bCs/>
                <w:szCs w:val="24"/>
                <w:lang w:eastAsia="fr-FR"/>
              </w:rPr>
              <w:t>190 000 m</w:t>
            </w:r>
            <w:r w:rsidR="001A7CCB" w:rsidRPr="007F7CDA">
              <w:rPr>
                <w:rFonts w:eastAsia="Times New Roman" w:cs="Times New Roman"/>
                <w:bCs/>
                <w:szCs w:val="24"/>
                <w:vertAlign w:val="superscript"/>
                <w:lang w:eastAsia="fr-FR"/>
              </w:rPr>
              <w:t>3</w:t>
            </w:r>
            <w:r w:rsidR="001A7CCB" w:rsidRPr="007F7CDA">
              <w:rPr>
                <w:rFonts w:eastAsia="Times New Roman" w:cs="Times New Roman"/>
                <w:bCs/>
                <w:szCs w:val="24"/>
                <w:lang w:eastAsia="fr-FR"/>
              </w:rPr>
              <w:t xml:space="preserve"> de dihydrogène</w:t>
            </w:r>
            <w:r w:rsidR="001A7CCB">
              <w:rPr>
                <w:rFonts w:eastAsia="Times New Roman" w:cs="Times New Roman"/>
                <w:bCs/>
                <w:szCs w:val="24"/>
                <w:lang w:eastAsia="fr-FR"/>
              </w:rPr>
              <w:t xml:space="preserve"> </w:t>
            </w:r>
            <w:r w:rsidR="001A7CCB" w:rsidRPr="007F7CDA">
              <w:rPr>
                <w:rFonts w:eastAsia="Times New Roman" w:cs="Times New Roman"/>
                <w:bCs/>
                <w:szCs w:val="24"/>
                <w:lang w:eastAsia="fr-FR"/>
              </w:rPr>
              <w:t xml:space="preserve">brûlent en 34 secondes. </w:t>
            </w:r>
            <w:r w:rsidR="001A7CCB">
              <w:rPr>
                <w:rFonts w:eastAsia="Times New Roman" w:cs="Times New Roman"/>
                <w:bCs/>
                <w:szCs w:val="24"/>
                <w:lang w:eastAsia="fr-FR"/>
              </w:rPr>
              <w:t>À l’époque, l</w:t>
            </w:r>
            <w:r>
              <w:rPr>
                <w:rFonts w:eastAsia="Times New Roman" w:cs="Times New Roman"/>
                <w:bCs/>
                <w:szCs w:val="24"/>
                <w:lang w:eastAsia="fr-FR"/>
              </w:rPr>
              <w:t>es zeppelins étaient des ballons dirigeables remplis d’un gaz plus léger que l’air</w:t>
            </w:r>
            <w:r w:rsidR="001A7CCB">
              <w:rPr>
                <w:rFonts w:eastAsia="Times New Roman" w:cs="Times New Roman"/>
                <w:bCs/>
                <w:szCs w:val="24"/>
                <w:lang w:eastAsia="fr-FR"/>
              </w:rPr>
              <w:t xml:space="preserve"> et </w:t>
            </w:r>
            <w:r>
              <w:rPr>
                <w:rFonts w:eastAsia="Times New Roman" w:cs="Times New Roman"/>
                <w:bCs/>
                <w:szCs w:val="24"/>
                <w:lang w:eastAsia="fr-FR"/>
              </w:rPr>
              <w:t xml:space="preserve">explosif, le dihydrogène. </w:t>
            </w:r>
          </w:p>
          <w:p w:rsidR="005C6F91" w:rsidRPr="005C6F91" w:rsidRDefault="005C6F91" w:rsidP="005C6F91">
            <w:pPr>
              <w:spacing w:before="100" w:beforeAutospacing="1" w:line="288" w:lineRule="auto"/>
              <w:rPr>
                <w:rFonts w:eastAsia="Times New Roman" w:cs="Times New Roman"/>
                <w:i/>
                <w:szCs w:val="24"/>
                <w:lang w:eastAsia="fr-FR"/>
              </w:rPr>
            </w:pPr>
            <w:r w:rsidRPr="007F7CDA">
              <w:rPr>
                <w:rFonts w:eastAsia="Times New Roman" w:cs="Times New Roman"/>
                <w:i/>
                <w:szCs w:val="24"/>
                <w:lang w:eastAsia="fr-FR"/>
              </w:rPr>
              <w:t>Référence : Le Point.fr</w:t>
            </w:r>
          </w:p>
        </w:tc>
      </w:tr>
      <w:tr w:rsidR="00D276F0" w:rsidTr="00AA4AF1">
        <w:tc>
          <w:tcPr>
            <w:tcW w:w="9288" w:type="dxa"/>
          </w:tcPr>
          <w:p w:rsidR="00D276F0" w:rsidRPr="007F7CDA" w:rsidRDefault="00D276F0" w:rsidP="001A7CCB">
            <w:pPr>
              <w:pStyle w:val="NormalWeb"/>
              <w:spacing w:before="0" w:beforeAutospacing="0" w:after="0"/>
              <w:rPr>
                <w:rFonts w:asciiTheme="minorHAnsi" w:hAnsiTheme="minorHAnsi"/>
                <w:sz w:val="22"/>
                <w:szCs w:val="22"/>
              </w:rPr>
            </w:pPr>
          </w:p>
          <w:p w:rsidR="00D276F0" w:rsidRPr="007F7CDA" w:rsidRDefault="00D276F0" w:rsidP="001A7CCB">
            <w:pPr>
              <w:pStyle w:val="NormalWeb"/>
              <w:spacing w:before="0" w:beforeAutospacing="0"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F7CDA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31BEF4EC" wp14:editId="05C6C267">
                  <wp:extent cx="3764235" cy="3362325"/>
                  <wp:effectExtent l="0" t="0" r="8255" b="0"/>
                  <wp:docPr id="5" name="Image 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3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6F0" w:rsidRPr="001A7CCB" w:rsidRDefault="00D276F0" w:rsidP="00D276F0">
            <w:pPr>
              <w:pStyle w:val="NormalWeb"/>
              <w:spacing w:after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A7CCB">
              <w:rPr>
                <w:rFonts w:asciiTheme="minorHAnsi" w:hAnsiTheme="minorHAnsi"/>
                <w:b/>
                <w:bCs/>
                <w:szCs w:val="22"/>
                <w:u w:val="single"/>
              </w:rPr>
              <w:t>Document 2</w:t>
            </w:r>
            <w:r w:rsidR="007F7CDA" w:rsidRPr="001A7CCB">
              <w:rPr>
                <w:rFonts w:asciiTheme="minorHAnsi" w:hAnsiTheme="minorHAnsi"/>
                <w:b/>
                <w:bCs/>
                <w:szCs w:val="22"/>
                <w:u w:val="single"/>
              </w:rPr>
              <w:t xml:space="preserve"> </w:t>
            </w:r>
            <w:r w:rsidRPr="001A7CCB">
              <w:rPr>
                <w:rFonts w:asciiTheme="minorHAnsi" w:hAnsiTheme="minorHAnsi"/>
                <w:b/>
                <w:bCs/>
                <w:szCs w:val="22"/>
                <w:u w:val="single"/>
              </w:rPr>
              <w:t>-</w:t>
            </w:r>
            <w:r w:rsidR="007F7CDA" w:rsidRPr="001A7CCB">
              <w:rPr>
                <w:rFonts w:asciiTheme="minorHAnsi" w:hAnsiTheme="minorHAnsi"/>
                <w:b/>
                <w:bCs/>
                <w:szCs w:val="22"/>
                <w:u w:val="single"/>
              </w:rPr>
              <w:t xml:space="preserve"> </w:t>
            </w:r>
            <w:r w:rsidRPr="001A7CCB">
              <w:rPr>
                <w:rFonts w:asciiTheme="minorHAnsi" w:hAnsiTheme="minorHAnsi"/>
                <w:b/>
                <w:bCs/>
                <w:szCs w:val="22"/>
                <w:u w:val="single"/>
              </w:rPr>
              <w:t>Test de reconnaissance de quelques ions</w:t>
            </w:r>
          </w:p>
          <w:p w:rsidR="00D276F0" w:rsidRPr="007F7CDA" w:rsidRDefault="00D276F0" w:rsidP="00DE0275">
            <w:pPr>
              <w:tabs>
                <w:tab w:val="left" w:pos="5359"/>
              </w:tabs>
            </w:pPr>
          </w:p>
        </w:tc>
      </w:tr>
      <w:tr w:rsidR="00D276F0" w:rsidTr="001A7CCB">
        <w:trPr>
          <w:trHeight w:val="2082"/>
        </w:trPr>
        <w:tc>
          <w:tcPr>
            <w:tcW w:w="9288" w:type="dxa"/>
          </w:tcPr>
          <w:p w:rsidR="00D276F0" w:rsidRPr="007F7CDA" w:rsidRDefault="00D276F0" w:rsidP="00DE0275">
            <w:pPr>
              <w:tabs>
                <w:tab w:val="left" w:pos="5359"/>
              </w:tabs>
            </w:pPr>
          </w:p>
          <w:p w:rsidR="00D276F0" w:rsidRPr="005C6F91" w:rsidRDefault="00D276F0" w:rsidP="00D276F0">
            <w:pPr>
              <w:tabs>
                <w:tab w:val="left" w:pos="5359"/>
              </w:tabs>
              <w:jc w:val="center"/>
              <w:rPr>
                <w:sz w:val="28"/>
                <w:vertAlign w:val="subscript"/>
                <w:lang w:val="en-US"/>
              </w:rPr>
            </w:pPr>
            <w:r w:rsidRPr="005C6F91">
              <w:rPr>
                <w:sz w:val="28"/>
                <w:lang w:val="en-US"/>
              </w:rPr>
              <w:t>Fe + 2 H</w:t>
            </w:r>
            <w:r w:rsidRPr="005C6F91">
              <w:rPr>
                <w:sz w:val="28"/>
                <w:vertAlign w:val="superscript"/>
                <w:lang w:val="en-US"/>
              </w:rPr>
              <w:t>+</w:t>
            </w:r>
            <w:r w:rsidRPr="005C6F91">
              <w:rPr>
                <w:sz w:val="28"/>
                <w:lang w:val="en-US"/>
              </w:rPr>
              <w:t xml:space="preserve"> </w:t>
            </w:r>
            <w:r w:rsidRPr="005C6F91">
              <w:rPr>
                <w:sz w:val="28"/>
              </w:rPr>
              <w:sym w:font="Wingdings" w:char="F0E0"/>
            </w:r>
            <w:r w:rsidRPr="005C6F91">
              <w:rPr>
                <w:sz w:val="28"/>
                <w:lang w:val="en-US"/>
              </w:rPr>
              <w:t xml:space="preserve"> Fe</w:t>
            </w:r>
            <w:r w:rsidRPr="005C6F91">
              <w:rPr>
                <w:sz w:val="28"/>
                <w:vertAlign w:val="superscript"/>
                <w:lang w:val="en-US"/>
              </w:rPr>
              <w:t>2+</w:t>
            </w:r>
            <w:r w:rsidRPr="005C6F91">
              <w:rPr>
                <w:sz w:val="28"/>
                <w:lang w:val="en-US"/>
              </w:rPr>
              <w:t xml:space="preserve"> + H</w:t>
            </w:r>
            <w:r w:rsidRPr="005C6F91">
              <w:rPr>
                <w:sz w:val="28"/>
                <w:vertAlign w:val="subscript"/>
                <w:lang w:val="en-US"/>
              </w:rPr>
              <w:t>2</w:t>
            </w:r>
          </w:p>
          <w:p w:rsidR="00D276F0" w:rsidRPr="005C6F91" w:rsidRDefault="00D276F0" w:rsidP="00D276F0">
            <w:pPr>
              <w:tabs>
                <w:tab w:val="left" w:pos="5359"/>
              </w:tabs>
              <w:jc w:val="center"/>
              <w:rPr>
                <w:sz w:val="28"/>
                <w:vertAlign w:val="subscript"/>
                <w:lang w:val="en-US"/>
              </w:rPr>
            </w:pPr>
            <w:r w:rsidRPr="005C6F91">
              <w:rPr>
                <w:sz w:val="28"/>
                <w:lang w:val="en-US"/>
              </w:rPr>
              <w:t>Zn + 2 H</w:t>
            </w:r>
            <w:r w:rsidRPr="005C6F91">
              <w:rPr>
                <w:sz w:val="28"/>
                <w:vertAlign w:val="superscript"/>
                <w:lang w:val="en-US"/>
              </w:rPr>
              <w:t>+</w:t>
            </w:r>
            <w:r w:rsidRPr="005C6F91">
              <w:rPr>
                <w:sz w:val="28"/>
                <w:lang w:val="en-US"/>
              </w:rPr>
              <w:t xml:space="preserve"> </w:t>
            </w:r>
            <w:r w:rsidRPr="005C6F91">
              <w:rPr>
                <w:sz w:val="28"/>
              </w:rPr>
              <w:sym w:font="Wingdings" w:char="F0E0"/>
            </w:r>
            <w:r w:rsidRPr="005C6F91">
              <w:rPr>
                <w:sz w:val="28"/>
                <w:lang w:val="en-US"/>
              </w:rPr>
              <w:t xml:space="preserve"> Zn</w:t>
            </w:r>
            <w:r w:rsidRPr="005C6F91">
              <w:rPr>
                <w:sz w:val="28"/>
                <w:vertAlign w:val="superscript"/>
                <w:lang w:val="en-US"/>
              </w:rPr>
              <w:t>2+</w:t>
            </w:r>
            <w:r w:rsidRPr="005C6F91">
              <w:rPr>
                <w:sz w:val="28"/>
                <w:lang w:val="en-US"/>
              </w:rPr>
              <w:t xml:space="preserve"> + H</w:t>
            </w:r>
            <w:r w:rsidRPr="005C6F91">
              <w:rPr>
                <w:sz w:val="28"/>
                <w:vertAlign w:val="subscript"/>
                <w:lang w:val="en-US"/>
              </w:rPr>
              <w:t>2</w:t>
            </w:r>
          </w:p>
          <w:p w:rsidR="00D276F0" w:rsidRPr="005C6F91" w:rsidRDefault="00D276F0" w:rsidP="00D276F0">
            <w:pPr>
              <w:tabs>
                <w:tab w:val="left" w:pos="5359"/>
              </w:tabs>
              <w:jc w:val="center"/>
              <w:rPr>
                <w:sz w:val="28"/>
              </w:rPr>
            </w:pPr>
            <w:r w:rsidRPr="005C6F91">
              <w:rPr>
                <w:sz w:val="28"/>
              </w:rPr>
              <w:t>Cu</w:t>
            </w:r>
            <w:r w:rsidRPr="005C6F91">
              <w:rPr>
                <w:sz w:val="28"/>
                <w:vertAlign w:val="superscript"/>
              </w:rPr>
              <w:t>2+</w:t>
            </w:r>
            <w:r w:rsidRPr="005C6F91">
              <w:rPr>
                <w:sz w:val="28"/>
              </w:rPr>
              <w:t xml:space="preserve"> +  Zn </w:t>
            </w:r>
            <w:r w:rsidRPr="005C6F91">
              <w:rPr>
                <w:sz w:val="28"/>
              </w:rPr>
              <w:sym w:font="Wingdings" w:char="F0E0"/>
            </w:r>
            <w:r w:rsidRPr="005C6F91">
              <w:rPr>
                <w:sz w:val="28"/>
              </w:rPr>
              <w:t xml:space="preserve"> Zn</w:t>
            </w:r>
            <w:r w:rsidRPr="005C6F91">
              <w:rPr>
                <w:sz w:val="28"/>
                <w:vertAlign w:val="superscript"/>
              </w:rPr>
              <w:t>2+</w:t>
            </w:r>
            <w:r w:rsidRPr="005C6F91">
              <w:rPr>
                <w:sz w:val="28"/>
              </w:rPr>
              <w:t xml:space="preserve"> + Cu</w:t>
            </w:r>
          </w:p>
          <w:p w:rsidR="00D276F0" w:rsidRPr="007F7CDA" w:rsidRDefault="00D276F0" w:rsidP="00DE0275">
            <w:pPr>
              <w:tabs>
                <w:tab w:val="left" w:pos="5359"/>
              </w:tabs>
            </w:pPr>
          </w:p>
          <w:p w:rsidR="007F7CDA" w:rsidRPr="007F7CDA" w:rsidRDefault="00D276F0" w:rsidP="005C6F91">
            <w:pPr>
              <w:tabs>
                <w:tab w:val="left" w:pos="5359"/>
              </w:tabs>
              <w:jc w:val="center"/>
              <w:rPr>
                <w:rFonts w:cs="Times New Roman"/>
                <w:b/>
                <w:u w:val="single"/>
              </w:rPr>
            </w:pPr>
            <w:r w:rsidRPr="001A7CCB">
              <w:rPr>
                <w:rFonts w:cs="Times New Roman"/>
                <w:b/>
                <w:sz w:val="24"/>
                <w:u w:val="single"/>
              </w:rPr>
              <w:t>Document 3 – Equation</w:t>
            </w:r>
            <w:r w:rsidR="005C6F91" w:rsidRPr="001A7CCB">
              <w:rPr>
                <w:rFonts w:cs="Times New Roman"/>
                <w:b/>
                <w:sz w:val="24"/>
                <w:u w:val="single"/>
              </w:rPr>
              <w:t xml:space="preserve">s </w:t>
            </w:r>
            <w:r w:rsidRPr="001A7CCB">
              <w:rPr>
                <w:rFonts w:cs="Times New Roman"/>
                <w:b/>
                <w:sz w:val="24"/>
                <w:u w:val="single"/>
              </w:rPr>
              <w:t>bilan</w:t>
            </w:r>
            <w:r w:rsidR="005C6F91" w:rsidRPr="001A7CCB">
              <w:rPr>
                <w:rFonts w:cs="Times New Roman"/>
                <w:b/>
                <w:sz w:val="24"/>
                <w:u w:val="single"/>
              </w:rPr>
              <w:t>s</w:t>
            </w:r>
            <w:r w:rsidRPr="001A7CCB">
              <w:rPr>
                <w:rFonts w:cs="Times New Roman"/>
                <w:b/>
                <w:sz w:val="24"/>
                <w:u w:val="single"/>
              </w:rPr>
              <w:t xml:space="preserve"> de différentes transformations chimiques</w:t>
            </w:r>
          </w:p>
        </w:tc>
      </w:tr>
    </w:tbl>
    <w:p w:rsidR="00DE0275" w:rsidRPr="00DE0275" w:rsidRDefault="00DE0275" w:rsidP="00DE0275">
      <w:pPr>
        <w:tabs>
          <w:tab w:val="left" w:pos="5359"/>
        </w:tabs>
        <w:rPr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D1D06" w:rsidTr="00AD1D06">
        <w:tc>
          <w:tcPr>
            <w:tcW w:w="9212" w:type="dxa"/>
          </w:tcPr>
          <w:p w:rsidR="00AD1D06" w:rsidRDefault="00AD1D06" w:rsidP="001A7CCB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lastRenderedPageBreak/>
              <w:t>Aide n°1</w:t>
            </w:r>
            <w:r>
              <w:rPr>
                <w:b/>
                <w:i/>
                <w:sz w:val="24"/>
              </w:rPr>
              <w:t> :</w:t>
            </w:r>
          </w:p>
          <w:p w:rsidR="00AD1D06" w:rsidRDefault="00AD1D06" w:rsidP="001A7CCB">
            <w:pPr>
              <w:jc w:val="both"/>
            </w:pPr>
          </w:p>
          <w:p w:rsidR="00AD1D06" w:rsidRDefault="00AD1D06" w:rsidP="001A7CCB">
            <w:pPr>
              <w:jc w:val="both"/>
            </w:pPr>
            <w:r>
              <w:t>Au cours d’une transformation chimique :</w:t>
            </w:r>
          </w:p>
          <w:p w:rsidR="00AD1D06" w:rsidRDefault="00AD1D06" w:rsidP="001A7CCB">
            <w:pPr>
              <w:jc w:val="both"/>
            </w:pPr>
          </w:p>
          <w:p w:rsidR="00AD1D06" w:rsidRDefault="00AD1D06" w:rsidP="00AD1D06">
            <w:pPr>
              <w:spacing w:line="360" w:lineRule="auto"/>
              <w:jc w:val="both"/>
            </w:pPr>
            <w:r>
              <w:sym w:font="Wingdings" w:char="F0D8"/>
            </w:r>
            <w:r>
              <w:t xml:space="preserve"> Des corps disparaissent  en réagissant entre eux, on les appelle les </w:t>
            </w:r>
            <w:r w:rsidRPr="00AD1D06">
              <w:rPr>
                <w:b/>
              </w:rPr>
              <w:t>REACTIFS</w:t>
            </w:r>
            <w:r>
              <w:t>.</w:t>
            </w:r>
          </w:p>
          <w:p w:rsidR="00AD1D06" w:rsidRDefault="00AD1D06" w:rsidP="00AD1D06">
            <w:pPr>
              <w:spacing w:line="360" w:lineRule="auto"/>
              <w:jc w:val="both"/>
            </w:pPr>
            <w:r>
              <w:sym w:font="Wingdings" w:char="F0D8"/>
            </w:r>
            <w:r>
              <w:t xml:space="preserve"> D’autres corps apparaissent, on les appelle les </w:t>
            </w:r>
            <w:r w:rsidRPr="00AD1D06">
              <w:rPr>
                <w:b/>
              </w:rPr>
              <w:t>PRODUITS</w:t>
            </w:r>
            <w:r>
              <w:t xml:space="preserve">. </w:t>
            </w:r>
          </w:p>
          <w:p w:rsidR="00AD1D06" w:rsidRDefault="00AD1D06" w:rsidP="00AD1D06">
            <w:pPr>
              <w:spacing w:line="360" w:lineRule="auto"/>
              <w:jc w:val="both"/>
            </w:pPr>
            <w:r>
              <w:t xml:space="preserve">Le bilan de la transformation chimique s’écrit : </w:t>
            </w:r>
          </w:p>
          <w:p w:rsidR="00AD1D06" w:rsidRDefault="00AD1D06" w:rsidP="00AD1D06">
            <w:pPr>
              <w:spacing w:line="36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29000" cy="757086"/>
                  <wp:effectExtent l="0" t="0" r="0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p.b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375" cy="75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D06" w:rsidRPr="00AD1D06" w:rsidRDefault="00AD1D06" w:rsidP="001A7CCB">
            <w:pPr>
              <w:jc w:val="both"/>
            </w:pPr>
          </w:p>
        </w:tc>
      </w:tr>
      <w:tr w:rsidR="00AD1D06" w:rsidTr="00AD1D06">
        <w:tc>
          <w:tcPr>
            <w:tcW w:w="9212" w:type="dxa"/>
          </w:tcPr>
          <w:p w:rsidR="00AD1D06" w:rsidRDefault="00AD1D06" w:rsidP="00AD1D06">
            <w:pPr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single"/>
              </w:rPr>
              <w:t>Aide n°2</w:t>
            </w:r>
            <w:r>
              <w:rPr>
                <w:b/>
                <w:i/>
                <w:sz w:val="24"/>
              </w:rPr>
              <w:t> :</w:t>
            </w:r>
          </w:p>
          <w:p w:rsidR="00AD1D06" w:rsidRDefault="00AD1D06" w:rsidP="001A7CCB">
            <w:pPr>
              <w:jc w:val="both"/>
            </w:pPr>
          </w:p>
          <w:p w:rsidR="004A42DA" w:rsidRDefault="004A42DA" w:rsidP="001A7CCB">
            <w:pPr>
              <w:jc w:val="both"/>
            </w:pPr>
            <w:r>
              <w:t>Toutes les solutions aqueuses contiennent des ions hydrogène H</w:t>
            </w:r>
            <w:r>
              <w:rPr>
                <w:vertAlign w:val="superscript"/>
              </w:rPr>
              <w:t>+</w:t>
            </w:r>
            <w:r>
              <w:t xml:space="preserve"> et des ions hydroxyde HO</w:t>
            </w:r>
            <w:r>
              <w:rPr>
                <w:vertAlign w:val="superscript"/>
              </w:rPr>
              <w:t>-</w:t>
            </w:r>
            <w:r>
              <w:t>.</w:t>
            </w:r>
          </w:p>
          <w:p w:rsidR="004A42DA" w:rsidRDefault="004A42DA" w:rsidP="001A7CCB">
            <w:pPr>
              <w:jc w:val="both"/>
            </w:pPr>
          </w:p>
          <w:p w:rsidR="004A42DA" w:rsidRDefault="004A42DA" w:rsidP="004A42DA">
            <w:pPr>
              <w:spacing w:line="360" w:lineRule="auto"/>
              <w:jc w:val="both"/>
            </w:pPr>
            <w:r>
              <w:sym w:font="Wingdings" w:char="F0D8"/>
            </w:r>
            <w:r>
              <w:t xml:space="preserve"> Une solution </w:t>
            </w:r>
            <w:r w:rsidRPr="004A42DA">
              <w:rPr>
                <w:b/>
              </w:rPr>
              <w:t>neutre</w:t>
            </w:r>
            <w:r>
              <w:t xml:space="preserve"> contient autant d’ions hydrogène que d’ions hydroxyde.</w:t>
            </w:r>
          </w:p>
          <w:p w:rsidR="004A42DA" w:rsidRDefault="004A42DA" w:rsidP="004A42DA">
            <w:pPr>
              <w:spacing w:line="360" w:lineRule="auto"/>
              <w:jc w:val="both"/>
            </w:pPr>
            <w:r>
              <w:sym w:font="Wingdings" w:char="F0D8"/>
            </w:r>
            <w:r>
              <w:t xml:space="preserve"> Dans une solution </w:t>
            </w:r>
            <w:r w:rsidRPr="004A42DA">
              <w:rPr>
                <w:b/>
              </w:rPr>
              <w:t>acide</w:t>
            </w:r>
            <w:r>
              <w:t>, les ions hydrogène sont plus nombreux que les ions hydroxyde.</w:t>
            </w:r>
          </w:p>
          <w:p w:rsidR="004A42DA" w:rsidRDefault="004A42DA" w:rsidP="004A42DA">
            <w:pPr>
              <w:spacing w:line="360" w:lineRule="auto"/>
              <w:jc w:val="both"/>
            </w:pPr>
            <w:r>
              <w:sym w:font="Wingdings" w:char="F0D8"/>
            </w:r>
            <w:r>
              <w:t xml:space="preserve"> Dans une solution </w:t>
            </w:r>
            <w:r w:rsidRPr="004A42DA">
              <w:rPr>
                <w:b/>
              </w:rPr>
              <w:t>basique</w:t>
            </w:r>
            <w:r>
              <w:t xml:space="preserve">, les ions hydrogène sont moins nombreux que les ions hydroxyde. </w:t>
            </w:r>
          </w:p>
          <w:p w:rsidR="004A42DA" w:rsidRDefault="004A42DA" w:rsidP="004A42DA">
            <w:pPr>
              <w:jc w:val="both"/>
            </w:pPr>
          </w:p>
          <w:p w:rsidR="004A42DA" w:rsidRDefault="004A42DA" w:rsidP="004A42DA">
            <w:pPr>
              <w:spacing w:line="360" w:lineRule="auto"/>
              <w:jc w:val="both"/>
            </w:pPr>
            <w:r w:rsidRPr="004A42DA">
              <w:rPr>
                <w:u w:val="single"/>
              </w:rPr>
              <w:t>Echelle graduée en unité de pH</w:t>
            </w:r>
            <w:r>
              <w:t xml:space="preserve"> : </w:t>
            </w:r>
          </w:p>
          <w:p w:rsidR="004A42DA" w:rsidRDefault="004A42DA" w:rsidP="004A42DA">
            <w:pPr>
              <w:spacing w:line="360" w:lineRule="auto"/>
              <w:jc w:val="both"/>
            </w:pPr>
          </w:p>
          <w:p w:rsidR="004A42DA" w:rsidRPr="004A42DA" w:rsidRDefault="004A42DA" w:rsidP="004A42DA">
            <w:pPr>
              <w:spacing w:line="36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710455" cy="914400"/>
                  <wp:effectExtent l="0" t="0" r="4445" b="0"/>
                  <wp:docPr id="4" name="Imag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4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D06" w:rsidRDefault="00AD1D06" w:rsidP="001A7CCB">
            <w:pPr>
              <w:jc w:val="both"/>
            </w:pPr>
          </w:p>
        </w:tc>
      </w:tr>
    </w:tbl>
    <w:p w:rsidR="001A7CCB" w:rsidRDefault="001A7CCB" w:rsidP="001A7CCB">
      <w:pPr>
        <w:jc w:val="both"/>
      </w:pPr>
    </w:p>
    <w:p w:rsidR="00AA4AF1" w:rsidRDefault="00AA4AF1" w:rsidP="00AA4AF1">
      <w:pPr>
        <w:spacing w:after="0"/>
        <w:jc w:val="both"/>
        <w:rPr>
          <w:b/>
          <w:i/>
          <w:color w:val="00B050"/>
        </w:rPr>
      </w:pPr>
      <w:r w:rsidRPr="00AA4AF1">
        <w:rPr>
          <w:b/>
          <w:i/>
          <w:color w:val="00B050"/>
          <w:u w:val="single"/>
        </w:rPr>
        <w:t>Sources</w:t>
      </w:r>
      <w:r>
        <w:rPr>
          <w:b/>
          <w:i/>
          <w:color w:val="00B050"/>
        </w:rPr>
        <w:t xml:space="preserve"> : </w:t>
      </w:r>
    </w:p>
    <w:p w:rsidR="00714CF5" w:rsidRDefault="00714CF5" w:rsidP="00AA4AF1">
      <w:pPr>
        <w:spacing w:after="0"/>
        <w:jc w:val="both"/>
        <w:rPr>
          <w:b/>
          <w:i/>
          <w:color w:val="00B050"/>
        </w:rPr>
      </w:pPr>
      <w:bookmarkStart w:id="0" w:name="_GoBack"/>
      <w:bookmarkEnd w:id="0"/>
    </w:p>
    <w:p w:rsidR="00AA4AF1" w:rsidRDefault="00AA4AF1" w:rsidP="00AA4AF1">
      <w:pPr>
        <w:spacing w:after="0"/>
        <w:rPr>
          <w:b/>
          <w:i/>
          <w:color w:val="00B050"/>
        </w:rPr>
      </w:pPr>
      <w:r>
        <w:rPr>
          <w:b/>
          <w:i/>
          <w:color w:val="00B050"/>
        </w:rPr>
        <w:t xml:space="preserve">- Tâche complexe inspirée de documents mis en ligne sur le site académique de Versailles : </w:t>
      </w:r>
      <w:hyperlink r:id="rId10" w:history="1">
        <w:r w:rsidRPr="005122EC">
          <w:rPr>
            <w:rStyle w:val="Lienhypertexte"/>
            <w:b/>
            <w:i/>
          </w:rPr>
          <w:t>http://www.phychim.ac-versailles.fr/spip.php?article797</w:t>
        </w:r>
      </w:hyperlink>
    </w:p>
    <w:p w:rsidR="00AA4AF1" w:rsidRDefault="00AA4AF1" w:rsidP="00AA4AF1">
      <w:pPr>
        <w:spacing w:after="0"/>
        <w:rPr>
          <w:b/>
          <w:i/>
          <w:color w:val="00B050"/>
        </w:rPr>
      </w:pPr>
      <w:r>
        <w:rPr>
          <w:b/>
          <w:i/>
          <w:color w:val="00B050"/>
        </w:rPr>
        <w:t>- Document 1 : Lepoint.fr</w:t>
      </w:r>
    </w:p>
    <w:p w:rsidR="00AA4AF1" w:rsidRDefault="00AA4AF1" w:rsidP="00AA4AF1">
      <w:pPr>
        <w:spacing w:after="0"/>
        <w:rPr>
          <w:b/>
          <w:i/>
          <w:color w:val="00B050"/>
        </w:rPr>
      </w:pPr>
      <w:hyperlink r:id="rId11" w:history="1">
        <w:r w:rsidRPr="005122EC">
          <w:rPr>
            <w:rStyle w:val="Lienhypertexte"/>
            <w:b/>
            <w:i/>
          </w:rPr>
          <w:t>http://www.lepoint.fr/c-est-arrive-aujourd-hui/6-mai-1937-fierte-des-nazis-le-zeppelin-hindenburg-s-embrase-en-se-posant-a-new-york-05-05-2012-1458493_494.php</w:t>
        </w:r>
      </w:hyperlink>
    </w:p>
    <w:p w:rsidR="00AA4AF1" w:rsidRDefault="00714CF5" w:rsidP="00AA4AF1">
      <w:pPr>
        <w:spacing w:after="0"/>
        <w:rPr>
          <w:b/>
          <w:i/>
          <w:color w:val="00B050"/>
        </w:rPr>
      </w:pPr>
      <w:r>
        <w:rPr>
          <w:b/>
          <w:i/>
          <w:color w:val="00B050"/>
        </w:rPr>
        <w:t xml:space="preserve">- Document 2 : </w:t>
      </w:r>
      <w:hyperlink r:id="rId12" w:history="1">
        <w:r w:rsidRPr="00763137">
          <w:rPr>
            <w:rStyle w:val="Lienhypertexte"/>
            <w:b/>
            <w:i/>
          </w:rPr>
          <w:t>http://sciencesphysiques.e-monsite.com/pages/fiches-methodes/test-identification-des-ions.html</w:t>
        </w:r>
      </w:hyperlink>
    </w:p>
    <w:p w:rsidR="00714CF5" w:rsidRPr="00714CF5" w:rsidRDefault="00714CF5" w:rsidP="00AA4AF1">
      <w:pPr>
        <w:spacing w:after="0"/>
        <w:rPr>
          <w:b/>
          <w:i/>
          <w:color w:val="00B050"/>
          <w:lang w:val="en-US"/>
        </w:rPr>
      </w:pPr>
      <w:r w:rsidRPr="00714CF5">
        <w:rPr>
          <w:b/>
          <w:i/>
          <w:color w:val="00B050"/>
          <w:lang w:val="en-US"/>
        </w:rPr>
        <w:t>- Aide n°1 : slideplayer.fr</w:t>
      </w:r>
    </w:p>
    <w:p w:rsidR="00714CF5" w:rsidRPr="00714CF5" w:rsidRDefault="00714CF5" w:rsidP="00AA4AF1">
      <w:pPr>
        <w:spacing w:after="0"/>
        <w:rPr>
          <w:b/>
          <w:i/>
          <w:color w:val="00B050"/>
          <w:lang w:val="en-US"/>
        </w:rPr>
      </w:pPr>
      <w:r w:rsidRPr="00714CF5">
        <w:rPr>
          <w:b/>
          <w:i/>
          <w:color w:val="00B050"/>
          <w:lang w:val="en-US"/>
        </w:rPr>
        <w:t>- Aide n°2 : bernon.fr</w:t>
      </w:r>
    </w:p>
    <w:sectPr w:rsidR="00714CF5" w:rsidRPr="00714CF5" w:rsidSect="007F7CDA">
      <w:pgSz w:w="11906" w:h="16838"/>
      <w:pgMar w:top="1134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9A2"/>
    <w:rsid w:val="001A7CCB"/>
    <w:rsid w:val="003F3E74"/>
    <w:rsid w:val="004A42DA"/>
    <w:rsid w:val="005109A2"/>
    <w:rsid w:val="005C6F91"/>
    <w:rsid w:val="00714CF5"/>
    <w:rsid w:val="00765798"/>
    <w:rsid w:val="007F7CDA"/>
    <w:rsid w:val="00AA4AF1"/>
    <w:rsid w:val="00AD1D06"/>
    <w:rsid w:val="00C86014"/>
    <w:rsid w:val="00D276F0"/>
    <w:rsid w:val="00DE0275"/>
    <w:rsid w:val="00EE1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276F0"/>
    <w:pPr>
      <w:spacing w:before="100" w:beforeAutospacing="1" w:after="119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D276F0"/>
    <w:pPr>
      <w:spacing w:before="198" w:after="119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E0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2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6F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276F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D276F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276F0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ienhypertexte">
    <w:name w:val="Hyperlink"/>
    <w:basedOn w:val="Policepardfaut"/>
    <w:uiPriority w:val="99"/>
    <w:unhideWhenUsed/>
    <w:rsid w:val="00AA4A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276F0"/>
    <w:pPr>
      <w:spacing w:before="100" w:beforeAutospacing="1" w:after="119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D276F0"/>
    <w:pPr>
      <w:spacing w:before="198" w:after="119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E02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2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76F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276F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D276F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276F0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ienhypertexte">
    <w:name w:val="Hyperlink"/>
    <w:basedOn w:val="Policepardfaut"/>
    <w:uiPriority w:val="99"/>
    <w:unhideWhenUsed/>
    <w:rsid w:val="00AA4A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sciencesphysiques.e-monsite.com/pages/fiches-methodes/test-identification-des-ions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://www.lepoint.fr/c-est-arrive-aujourd-hui/6-mai-1937-fierte-des-nazis-le-zeppelin-hindenburg-s-embrase-en-se-posant-a-new-york-05-05-2012-1458493_494.php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phychim.ac-versailles.fr/spip.php?article79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546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Jean-Rémi</cp:lastModifiedBy>
  <cp:revision>1</cp:revision>
  <dcterms:created xsi:type="dcterms:W3CDTF">2016-12-20T12:13:00Z</dcterms:created>
  <dcterms:modified xsi:type="dcterms:W3CDTF">2016-12-21T08:48:00Z</dcterms:modified>
</cp:coreProperties>
</file>