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33" w:rsidRDefault="003A5D33" w:rsidP="00BE6759">
      <w:pPr>
        <w:tabs>
          <w:tab w:val="left" w:pos="28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-436245</wp:posOffset>
            </wp:positionV>
            <wp:extent cx="1855470" cy="1234440"/>
            <wp:effectExtent l="19050" t="0" r="0" b="0"/>
            <wp:wrapTight wrapText="bothSides">
              <wp:wrapPolygon edited="0">
                <wp:start x="-222" y="0"/>
                <wp:lineTo x="-222" y="21333"/>
                <wp:lineTo x="21511" y="21333"/>
                <wp:lineTo x="21511" y="0"/>
                <wp:lineTo x="-222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C54" w:rsidRPr="00502C54" w:rsidRDefault="00502C54" w:rsidP="00BE6759">
      <w:pPr>
        <w:tabs>
          <w:tab w:val="left" w:pos="285"/>
        </w:tabs>
        <w:rPr>
          <w:b/>
        </w:rPr>
      </w:pPr>
      <w:r>
        <w:rPr>
          <w:b/>
        </w:rPr>
        <w:t xml:space="preserve">TP évalué                            </w:t>
      </w:r>
      <w:r w:rsidRPr="00502C54">
        <w:rPr>
          <w:b/>
          <w:bdr w:val="single" w:sz="4" w:space="0" w:color="auto"/>
        </w:rPr>
        <w:t xml:space="preserve">ANALYSE D’UN </w:t>
      </w:r>
      <w:r w:rsidR="00D52A24" w:rsidRPr="00D52A24">
        <w:rPr>
          <w:b/>
          <w:caps/>
          <w:bdr w:val="single" w:sz="4" w:space="0" w:color="auto"/>
        </w:rPr>
        <w:t>fongicide</w:t>
      </w:r>
    </w:p>
    <w:p w:rsidR="00502C54" w:rsidRDefault="00502C54" w:rsidP="00BE6759">
      <w:pPr>
        <w:tabs>
          <w:tab w:val="left" w:pos="285"/>
        </w:tabs>
        <w:rPr>
          <w:u w:val="single"/>
        </w:rPr>
      </w:pPr>
    </w:p>
    <w:p w:rsidR="0076598A" w:rsidRPr="00AD59DE" w:rsidRDefault="000030BB" w:rsidP="00BE6759">
      <w:pPr>
        <w:pStyle w:val="Titre1"/>
        <w:tabs>
          <w:tab w:val="left" w:pos="0"/>
        </w:tabs>
        <w:spacing w:before="0" w:after="0"/>
        <w:rPr>
          <w:rFonts w:ascii="Comic Sans MS" w:hAnsi="Comic Sans MS"/>
        </w:rPr>
      </w:pPr>
      <w:r w:rsidRPr="000030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396pt;margin-top:20.65pt;width:164.4pt;height:20.4pt;z-index:251674112" stroked="f">
            <v:textbox>
              <w:txbxContent>
                <w:p w:rsidR="001122AD" w:rsidRDefault="001122AD">
                  <w:r>
                    <w:rPr>
                      <w:rFonts w:ascii="Times New Roman" w:hAnsi="Times New Roman"/>
                      <w:i/>
                      <w:iCs/>
                    </w:rPr>
                    <w:t>Vigne traitée à la bouillie bordelaise.</w:t>
                  </w:r>
                </w:p>
              </w:txbxContent>
            </v:textbox>
          </v:shape>
        </w:pict>
      </w:r>
      <w:r w:rsidR="00502C54" w:rsidRPr="00AD59DE">
        <w:rPr>
          <w:rFonts w:ascii="Comic Sans MS" w:hAnsi="Comic Sans MS"/>
          <w:sz w:val="28"/>
          <w:szCs w:val="28"/>
          <w:u w:val="single"/>
        </w:rPr>
        <w:t>Contexte du sujet</w:t>
      </w:r>
      <w:r w:rsidR="00502C54" w:rsidRPr="00AD59DE">
        <w:rPr>
          <w:rFonts w:ascii="Comic Sans MS" w:hAnsi="Comic Sans MS"/>
        </w:rPr>
        <w:t xml:space="preserve"> : </w:t>
      </w:r>
    </w:p>
    <w:p w:rsidR="0076598A" w:rsidRPr="00AD59DE" w:rsidRDefault="0076598A" w:rsidP="0076598A">
      <w:pPr>
        <w:rPr>
          <w:b/>
          <w:sz w:val="10"/>
          <w:szCs w:val="10"/>
        </w:rPr>
      </w:pPr>
    </w:p>
    <w:p w:rsidR="003A1575" w:rsidRDefault="00D52A24" w:rsidP="006021D6">
      <w:pPr>
        <w:autoSpaceDE w:val="0"/>
        <w:autoSpaceDN w:val="0"/>
        <w:adjustRightInd w:val="0"/>
      </w:pPr>
      <w:r>
        <w:t xml:space="preserve">La </w:t>
      </w:r>
      <w:r>
        <w:rPr>
          <w:b/>
          <w:bCs/>
        </w:rPr>
        <w:t>bouillie bordelaise</w:t>
      </w:r>
      <w:r>
        <w:t xml:space="preserve"> est </w:t>
      </w:r>
      <w:r w:rsidRPr="00D52A24">
        <w:t xml:space="preserve">un </w:t>
      </w:r>
      <w:hyperlink r:id="rId9" w:tooltip="Pesticide" w:history="1">
        <w:r w:rsidR="003A1575">
          <w:rPr>
            <w:rStyle w:val="Lienhypertexte"/>
            <w:color w:val="auto"/>
            <w:u w:val="none"/>
          </w:rPr>
          <w:t>fongicide</w:t>
        </w:r>
      </w:hyperlink>
      <w:r w:rsidR="003A1575">
        <w:t xml:space="preserve"> </w:t>
      </w:r>
      <w:r w:rsidR="000812F2">
        <w:t xml:space="preserve"> </w:t>
      </w:r>
      <w:r w:rsidR="003A1575">
        <w:t>efficace, autorisé en agriculture biologique.</w:t>
      </w:r>
    </w:p>
    <w:p w:rsidR="0076598A" w:rsidRPr="00D52A24" w:rsidRDefault="003A1575" w:rsidP="006021D6">
      <w:pPr>
        <w:autoSpaceDE w:val="0"/>
        <w:autoSpaceDN w:val="0"/>
        <w:adjustRightInd w:val="0"/>
      </w:pPr>
      <w:r>
        <w:t>C’est une solution</w:t>
      </w:r>
      <w:r w:rsidR="00D52A24" w:rsidRPr="00D52A24">
        <w:t>,</w:t>
      </w:r>
      <w:r w:rsidR="00D52A24">
        <w:t xml:space="preserve"> </w:t>
      </w:r>
      <w:r w:rsidR="00D52A24" w:rsidRPr="00D52A24">
        <w:t>de couleur bleue</w:t>
      </w:r>
      <w:r w:rsidR="00D52A24">
        <w:t>, préparée à partir d’u</w:t>
      </w:r>
      <w:r w:rsidR="006021D6" w:rsidRPr="00D52A24">
        <w:t xml:space="preserve">ne solution de </w:t>
      </w:r>
      <w:r w:rsidR="006021D6" w:rsidRPr="00D52A24">
        <w:rPr>
          <w:b/>
          <w:bCs/>
        </w:rPr>
        <w:t>sulfate de cuivre (II)</w:t>
      </w:r>
      <w:r w:rsidR="00D52A24">
        <w:rPr>
          <w:b/>
          <w:bCs/>
        </w:rPr>
        <w:t>.</w:t>
      </w:r>
      <w:r w:rsidR="006021D6" w:rsidRPr="00D52A24">
        <w:t xml:space="preserve"> </w:t>
      </w:r>
    </w:p>
    <w:p w:rsidR="00703B40" w:rsidRDefault="00BE6759" w:rsidP="006021D6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8890</wp:posOffset>
            </wp:positionV>
            <wp:extent cx="1261110" cy="1112520"/>
            <wp:effectExtent l="19050" t="0" r="0" b="0"/>
            <wp:wrapTight wrapText="bothSides">
              <wp:wrapPolygon edited="0">
                <wp:start x="-326" y="0"/>
                <wp:lineTo x="-326" y="21082"/>
                <wp:lineTo x="21535" y="21082"/>
                <wp:lineTo x="21535" y="0"/>
                <wp:lineTo x="-326" y="0"/>
              </wp:wrapPolygon>
            </wp:wrapTight>
            <wp:docPr id="1" name="il_fi" descr="http://horticulteurs.net/local/cache-gd2/e910b1cfd314133f1535b983f17a0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rticulteurs.net/local/cache-gd2/e910b1cfd314133f1535b983f17a09a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1D6">
        <w:t xml:space="preserve">La bouillie bordelaise exerce son effet par le biais des </w:t>
      </w:r>
      <w:hyperlink r:id="rId11" w:tooltip="Ion" w:history="1">
        <w:r w:rsidR="006021D6" w:rsidRPr="00D52A24">
          <w:rPr>
            <w:rStyle w:val="Lienhypertexte"/>
            <w:color w:val="auto"/>
            <w:u w:val="none"/>
          </w:rPr>
          <w:t>ions</w:t>
        </w:r>
      </w:hyperlink>
      <w:r w:rsidR="006021D6" w:rsidRPr="00D52A24">
        <w:t xml:space="preserve"> </w:t>
      </w:r>
      <w:hyperlink r:id="rId12" w:tooltip="Cuivre" w:history="1">
        <w:r w:rsidR="006021D6" w:rsidRPr="00D52A24">
          <w:rPr>
            <w:rStyle w:val="Lienhypertexte"/>
            <w:color w:val="auto"/>
            <w:u w:val="none"/>
          </w:rPr>
          <w:t>cuivre</w:t>
        </w:r>
      </w:hyperlink>
      <w:r w:rsidR="006021D6">
        <w:t xml:space="preserve"> (Cu </w:t>
      </w:r>
      <w:r w:rsidR="006021D6" w:rsidRPr="006021D6">
        <w:rPr>
          <w:vertAlign w:val="superscript"/>
        </w:rPr>
        <w:t>2 +</w:t>
      </w:r>
      <w:r w:rsidR="006021D6">
        <w:t xml:space="preserve">) du mélange. </w:t>
      </w:r>
    </w:p>
    <w:p w:rsidR="006021D6" w:rsidRDefault="00D52A24" w:rsidP="006021D6">
      <w:pPr>
        <w:autoSpaceDE w:val="0"/>
        <w:autoSpaceDN w:val="0"/>
        <w:adjustRightInd w:val="0"/>
        <w:rPr>
          <w:rFonts w:ascii="Times New Roman" w:hAnsi="Times New Roman"/>
        </w:rPr>
      </w:pPr>
      <w:r>
        <w:t xml:space="preserve">Elle </w:t>
      </w:r>
      <w:r w:rsidR="006021D6">
        <w:t>doit être utilisée de manière préventive, avant que la maladie fongique ait frappé.</w:t>
      </w:r>
    </w:p>
    <w:p w:rsidR="006021D6" w:rsidRPr="00703B40" w:rsidRDefault="00BE6759" w:rsidP="00703B40">
      <w:pPr>
        <w:autoSpaceDE w:val="0"/>
        <w:autoSpaceDN w:val="0"/>
        <w:adjustRightInd w:val="0"/>
        <w:ind w:left="1418"/>
      </w:pPr>
      <w:r>
        <w:t xml:space="preserve">                           </w:t>
      </w:r>
      <w:r w:rsidR="00703B40" w:rsidRPr="00703B40">
        <w:t xml:space="preserve">D'après : </w:t>
      </w:r>
      <w:hyperlink r:id="rId13" w:history="1">
        <w:r w:rsidR="00703B40" w:rsidRPr="00703B40">
          <w:rPr>
            <w:rStyle w:val="Lienhypertexte"/>
          </w:rPr>
          <w:t>http://fr.wikipedia.org/wiki/Bouillie_bordelaise</w:t>
        </w:r>
      </w:hyperlink>
    </w:p>
    <w:p w:rsidR="006021D6" w:rsidRDefault="006021D6" w:rsidP="006021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76598A" w:rsidRPr="00BE6759" w:rsidRDefault="00502C54" w:rsidP="0076598A">
      <w:pPr>
        <w:widowControl w:val="0"/>
        <w:autoSpaceDE w:val="0"/>
        <w:spacing w:line="297" w:lineRule="atLeast"/>
        <w:jc w:val="both"/>
        <w:rPr>
          <w:i/>
        </w:rPr>
      </w:pPr>
      <w:r w:rsidRPr="00BE6759">
        <w:rPr>
          <w:i/>
        </w:rPr>
        <w:t>Le but de l’épreuve est de déterminer la concentration</w:t>
      </w:r>
      <w:r w:rsidRPr="00BE6759">
        <w:rPr>
          <w:i/>
          <w:color w:val="4F81BD"/>
        </w:rPr>
        <w:t xml:space="preserve"> </w:t>
      </w:r>
      <w:r w:rsidRPr="00BE6759">
        <w:rPr>
          <w:i/>
        </w:rPr>
        <w:t xml:space="preserve">massique </w:t>
      </w:r>
      <w:r w:rsidR="00876AB8" w:rsidRPr="00BE6759">
        <w:rPr>
          <w:i/>
        </w:rPr>
        <w:t>c</w:t>
      </w:r>
      <w:r w:rsidR="00876AB8" w:rsidRPr="00BE6759">
        <w:rPr>
          <w:i/>
          <w:vertAlign w:val="subscript"/>
        </w:rPr>
        <w:t>m</w:t>
      </w:r>
      <w:r w:rsidR="003A1575" w:rsidRPr="00BE6759">
        <w:rPr>
          <w:i/>
        </w:rPr>
        <w:t xml:space="preserve"> en sulfate de cuivre d</w:t>
      </w:r>
      <w:r w:rsidR="00653FED" w:rsidRPr="00BE6759">
        <w:rPr>
          <w:i/>
        </w:rPr>
        <w:t>e</w:t>
      </w:r>
      <w:r w:rsidR="003A1575" w:rsidRPr="00BE6759">
        <w:rPr>
          <w:i/>
        </w:rPr>
        <w:t xml:space="preserve"> la bouillie bordelaise utilisée.</w:t>
      </w:r>
    </w:p>
    <w:p w:rsidR="0076598A" w:rsidRDefault="0076598A" w:rsidP="00500C2D">
      <w:pPr>
        <w:tabs>
          <w:tab w:val="left" w:pos="285"/>
        </w:tabs>
      </w:pPr>
    </w:p>
    <w:p w:rsidR="0076598A" w:rsidRPr="00AD59DE" w:rsidRDefault="000030BB" w:rsidP="00500C2D">
      <w:pPr>
        <w:tabs>
          <w:tab w:val="left" w:pos="285"/>
        </w:tabs>
        <w:rPr>
          <w:b/>
          <w:sz w:val="28"/>
          <w:szCs w:val="28"/>
          <w:u w:val="single"/>
        </w:rPr>
      </w:pPr>
      <w:r w:rsidRPr="000030BB">
        <w:rPr>
          <w:iCs/>
          <w:noProof/>
        </w:rPr>
        <w:pict>
          <v:roundrect id="_x0000_s1311" style="position:absolute;margin-left:276.6pt;margin-top:17.05pt;width:270pt;height:252.15pt;z-index:251681280" arcsize="10923f" filled="f"/>
        </w:pict>
      </w:r>
      <w:r w:rsidR="00502C54" w:rsidRPr="00AD59DE">
        <w:rPr>
          <w:b/>
          <w:sz w:val="28"/>
          <w:szCs w:val="28"/>
          <w:u w:val="single"/>
        </w:rPr>
        <w:t xml:space="preserve">Documents mis à disposition : </w:t>
      </w:r>
    </w:p>
    <w:p w:rsidR="0076598A" w:rsidRDefault="00664C58" w:rsidP="00500C2D">
      <w:pPr>
        <w:tabs>
          <w:tab w:val="left" w:pos="285"/>
        </w:tabs>
      </w:pPr>
      <w:r>
        <w:rPr>
          <w:noProof/>
        </w:rPr>
        <w:pict>
          <v:shape id="_x0000_s1312" type="#_x0000_t202" style="position:absolute;margin-left:291pt;margin-top:11.9pt;width:249.6pt;height:241.35pt;z-index:251680256" stroked="f">
            <v:textbox>
              <w:txbxContent>
                <w:p w:rsidR="001122AD" w:rsidRDefault="001122AD">
                  <w:r w:rsidRPr="00703B40">
                    <w:rPr>
                      <w:u w:val="single"/>
                    </w:rPr>
                    <w:t>Liste du matériel</w:t>
                  </w:r>
                  <w:r>
                    <w:rPr>
                      <w:u w:val="single"/>
                    </w:rPr>
                    <w:t xml:space="preserve"> disponible </w:t>
                  </w:r>
                  <w:r>
                    <w:t>:</w:t>
                  </w:r>
                </w:p>
                <w:p w:rsidR="001122AD" w:rsidRDefault="001122AD"/>
                <w:p w:rsidR="001122AD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>Béchers</w:t>
                  </w:r>
                  <w:r>
                    <w:t xml:space="preserve"> de 50 mL et 100 mL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 xml:space="preserve">Éprouvette graduée de </w:t>
                  </w:r>
                  <w:r>
                    <w:t>25</w:t>
                  </w:r>
                  <w:r w:rsidRPr="00703B40">
                    <w:t xml:space="preserve"> mL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>Fiole jaugée de 50,0 mL</w:t>
                  </w:r>
                  <w:r>
                    <w:t xml:space="preserve"> + bouchon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>Pipettes jaugées de 5 mL, 10 mL et 20 mL</w:t>
                  </w:r>
                </w:p>
                <w:p w:rsidR="001122AD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>
                    <w:t>Poire à pipeter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 xml:space="preserve">Flacon contenant la solution </w:t>
                  </w:r>
                  <w:r>
                    <w:t xml:space="preserve">de </w:t>
                  </w:r>
                  <w:r w:rsidRPr="00703B40">
                    <w:t>bouillie bordelaise commerciale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>Solution mère S</w:t>
                  </w:r>
                  <w:r w:rsidRPr="00703B40">
                    <w:rPr>
                      <w:vertAlign w:val="subscript"/>
                    </w:rPr>
                    <w:t>0</w:t>
                  </w:r>
                  <w:r w:rsidRPr="00703B40">
                    <w:t xml:space="preserve"> de sulfate de cuivre II de concentration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/>
                      </w:rPr>
                      <m:t>=2,0.1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/>
                          </w:rPr>
                          <m:t>1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mol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/>
                          </w:rPr>
                          <m:t>1</m:t>
                        </m:r>
                      </m:sup>
                    </m:sSup>
                  </m:oMath>
                </w:p>
                <w:p w:rsidR="001122AD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>Gamme de 4 solutions étalon (S</w:t>
                  </w:r>
                  <w:r w:rsidRPr="00703B40">
                    <w:rPr>
                      <w:vertAlign w:val="subscript"/>
                    </w:rPr>
                    <w:t>1</w:t>
                  </w:r>
                  <w:r w:rsidRPr="00703B40">
                    <w:t>, S</w:t>
                  </w:r>
                  <w:r w:rsidRPr="00703B40">
                    <w:rPr>
                      <w:vertAlign w:val="subscript"/>
                    </w:rPr>
                    <w:t>2</w:t>
                  </w:r>
                  <w:r w:rsidRPr="00703B40">
                    <w:t>, S</w:t>
                  </w:r>
                  <w:r w:rsidRPr="00703B40">
                    <w:rPr>
                      <w:vertAlign w:val="subscript"/>
                    </w:rPr>
                    <w:t>4</w:t>
                  </w:r>
                  <w:r w:rsidRPr="00703B40">
                    <w:t>, S</w:t>
                  </w:r>
                  <w:r w:rsidRPr="00703B40">
                    <w:rPr>
                      <w:vertAlign w:val="subscript"/>
                    </w:rPr>
                    <w:t>5</w:t>
                  </w:r>
                  <w:r w:rsidRPr="00703B40">
                    <w:t>) de sulfate de cuivre II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>
                    <w:t>Pissette d’eau distillée</w:t>
                  </w:r>
                </w:p>
                <w:p w:rsidR="001122AD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 w:rsidRPr="00703B40">
                    <w:t>Spectrophotomètre réglé sur 810 nm</w:t>
                  </w:r>
                </w:p>
                <w:p w:rsidR="001122AD" w:rsidRPr="00703B40" w:rsidRDefault="001122AD" w:rsidP="00BE6759">
                  <w:pPr>
                    <w:pStyle w:val="Paragraphedeliste"/>
                    <w:widowControl w:val="0"/>
                    <w:numPr>
                      <w:ilvl w:val="0"/>
                      <w:numId w:val="41"/>
                    </w:numPr>
                    <w:autoSpaceDE w:val="0"/>
                    <w:ind w:left="312" w:hanging="357"/>
                  </w:pPr>
                  <w:r>
                    <w:t>Papier millimétré</w:t>
                  </w:r>
                </w:p>
              </w:txbxContent>
            </v:textbox>
          </v:shape>
        </w:pict>
      </w:r>
      <w:r w:rsidR="000030BB">
        <w:rPr>
          <w:noProof/>
        </w:rPr>
        <w:pict>
          <v:roundrect id="_x0000_s1309" style="position:absolute;margin-left:-15.6pt;margin-top:4.1pt;width:282pt;height:245.55pt;z-index:251676160" arcsize="10923f" filled="f"/>
        </w:pict>
      </w:r>
    </w:p>
    <w:p w:rsidR="0076598A" w:rsidRDefault="006021D6" w:rsidP="00500C2D">
      <w:pPr>
        <w:tabs>
          <w:tab w:val="left" w:pos="285"/>
        </w:tabs>
      </w:pPr>
      <w:r>
        <w:t>Sulfate de cuivre</w:t>
      </w:r>
      <w:r w:rsidR="00703B40">
        <w:t xml:space="preserve"> : </w:t>
      </w:r>
      <w:r>
        <w:t>CuSO</w:t>
      </w:r>
      <w:r w:rsidRPr="006021D6">
        <w:rPr>
          <w:vertAlign w:val="subscript"/>
        </w:rPr>
        <w:t>4</w:t>
      </w:r>
    </w:p>
    <w:p w:rsidR="00502C54" w:rsidRPr="00BE6759" w:rsidRDefault="00502C54" w:rsidP="00500C2D">
      <w:pPr>
        <w:tabs>
          <w:tab w:val="left" w:pos="285"/>
        </w:tabs>
        <w:rPr>
          <w:sz w:val="10"/>
          <w:szCs w:val="10"/>
        </w:rPr>
      </w:pPr>
    </w:p>
    <w:p w:rsidR="00502C54" w:rsidRDefault="00502C54" w:rsidP="00500C2D">
      <w:pPr>
        <w:tabs>
          <w:tab w:val="left" w:pos="285"/>
        </w:tabs>
        <w:rPr>
          <w:lang w:val="pt-BR"/>
        </w:rPr>
      </w:pPr>
      <w:r>
        <w:t xml:space="preserve">Masse molaire : </w:t>
      </w:r>
      <w:r w:rsidR="00D52A24">
        <w:t xml:space="preserve">159,6 </w:t>
      </w:r>
      <w:r>
        <w:rPr>
          <w:lang w:val="pt-BR"/>
        </w:rPr>
        <w:t>g.mol</w:t>
      </w:r>
      <w:r w:rsidRPr="00502C54">
        <w:rPr>
          <w:vertAlign w:val="superscript"/>
          <w:lang w:val="pt-BR"/>
        </w:rPr>
        <w:t>-1</w:t>
      </w:r>
      <w:r>
        <w:rPr>
          <w:lang w:val="pt-BR"/>
        </w:rPr>
        <w:t xml:space="preserve"> </w:t>
      </w:r>
    </w:p>
    <w:p w:rsidR="0076598A" w:rsidRPr="00BE6759" w:rsidRDefault="0076598A" w:rsidP="00500C2D">
      <w:pPr>
        <w:tabs>
          <w:tab w:val="left" w:pos="285"/>
        </w:tabs>
        <w:rPr>
          <w:sz w:val="10"/>
          <w:szCs w:val="10"/>
        </w:rPr>
      </w:pPr>
    </w:p>
    <w:p w:rsidR="00653FED" w:rsidRDefault="00502C54" w:rsidP="00502C54">
      <w:pPr>
        <w:jc w:val="both"/>
      </w:pPr>
      <w:r>
        <w:t>Spectre d’absorption d’une solution de</w:t>
      </w:r>
    </w:p>
    <w:p w:rsidR="00502C54" w:rsidRPr="00C13DA9" w:rsidRDefault="00502C54" w:rsidP="00502C54">
      <w:pPr>
        <w:jc w:val="both"/>
      </w:pPr>
      <w:r>
        <w:t xml:space="preserve"> </w:t>
      </w:r>
      <w:r w:rsidR="00D52A24">
        <w:t>sulfate de cuivre (II)</w:t>
      </w:r>
      <w:r w:rsidRPr="00C13DA9">
        <w:t xml:space="preserve"> </w:t>
      </w:r>
    </w:p>
    <w:p w:rsidR="00502C54" w:rsidRDefault="000030BB" w:rsidP="00502C54">
      <w:pPr>
        <w:jc w:val="both"/>
        <w:rPr>
          <w:iCs/>
        </w:rPr>
      </w:pPr>
      <w:r>
        <w:rPr>
          <w:iCs/>
          <w:noProof/>
        </w:rPr>
        <w:pict>
          <v:shape id="_x0000_s1308" type="#_x0000_t202" style="position:absolute;left:0;text-align:left;margin-left:8.4pt;margin-top:6.65pt;width:230.4pt;height:150.6pt;z-index:251675136">
            <v:textbox>
              <w:txbxContent>
                <w:p w:rsidR="001122AD" w:rsidRDefault="001122AD" w:rsidP="00C90F36">
                  <w:r>
                    <w:rPr>
                      <w:noProof/>
                    </w:rPr>
                    <w:drawing>
                      <wp:inline distT="0" distB="0" distL="0" distR="0">
                        <wp:extent cx="2733675" cy="1710107"/>
                        <wp:effectExtent l="19050" t="0" r="9525" b="0"/>
                        <wp:docPr id="2" name="il_fi" descr="http://lewebpedagogique.com/physique/files/Absorbance_Spectra_of_Copper_Sulph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lewebpedagogique.com/physique/files/Absorbance_Spectra_of_Copper_Sulph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71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2AD" w:rsidRDefault="001122AD"/>
              </w:txbxContent>
            </v:textbox>
          </v:shape>
        </w:pict>
      </w:r>
    </w:p>
    <w:p w:rsidR="00502C54" w:rsidRDefault="00502C54" w:rsidP="00502C54">
      <w:pPr>
        <w:jc w:val="both"/>
        <w:rPr>
          <w:iCs/>
        </w:rPr>
      </w:pPr>
    </w:p>
    <w:p w:rsidR="00502C54" w:rsidRDefault="00502C54" w:rsidP="00502C54">
      <w:pPr>
        <w:jc w:val="both"/>
        <w:rPr>
          <w:iCs/>
        </w:rPr>
      </w:pPr>
    </w:p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502C54" w:rsidRPr="00403F05" w:rsidRDefault="00502C54" w:rsidP="00502C54"/>
    <w:p w:rsidR="00C873F2" w:rsidRPr="00E01CE4" w:rsidRDefault="00672684" w:rsidP="00C873F2">
      <w:pPr>
        <w:pStyle w:val="Titre2"/>
        <w:shd w:val="clear" w:color="auto" w:fill="FFFF99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C873F2">
        <w:rPr>
          <w:sz w:val="20"/>
          <w:szCs w:val="20"/>
        </w:rPr>
        <w:t>PREMIER</w:t>
      </w:r>
      <w:r w:rsidR="00500C2D">
        <w:rPr>
          <w:sz w:val="20"/>
          <w:szCs w:val="20"/>
        </w:rPr>
        <w:t>E PARTIE :</w:t>
      </w:r>
      <w:r w:rsidR="00266039">
        <w:rPr>
          <w:sz w:val="20"/>
          <w:szCs w:val="20"/>
        </w:rPr>
        <w:t xml:space="preserve"> </w:t>
      </w:r>
      <w:r w:rsidR="00653FED">
        <w:rPr>
          <w:sz w:val="20"/>
          <w:szCs w:val="20"/>
        </w:rPr>
        <w:t>analyse du sujet et rédaction du protocole</w:t>
      </w:r>
    </w:p>
    <w:p w:rsidR="008F0C2E" w:rsidRPr="00BE6759" w:rsidRDefault="008F0C2E" w:rsidP="00324630">
      <w:pPr>
        <w:jc w:val="both"/>
        <w:rPr>
          <w:bCs/>
          <w:sz w:val="10"/>
          <w:szCs w:val="10"/>
        </w:rPr>
      </w:pPr>
    </w:p>
    <w:p w:rsidR="00653FED" w:rsidRDefault="00653FED" w:rsidP="00653FED">
      <w:pPr>
        <w:pStyle w:val="Paragraphedeliste"/>
        <w:widowControl w:val="0"/>
        <w:numPr>
          <w:ilvl w:val="0"/>
          <w:numId w:val="42"/>
        </w:numPr>
        <w:autoSpaceDE w:val="0"/>
        <w:spacing w:line="297" w:lineRule="atLeast"/>
        <w:jc w:val="both"/>
        <w:rPr>
          <w:rFonts w:ascii="Century Gothic" w:hAnsi="Century Gothic"/>
        </w:rPr>
      </w:pPr>
      <w:r w:rsidRPr="00653FED">
        <w:t>Proposer une méthode permettant de déterminer la concentration massique en sulfate de cuivre II dans la solution de bouillie bordelaise</w:t>
      </w:r>
      <w:r>
        <w:rPr>
          <w:rFonts w:ascii="Century Gothic" w:hAnsi="Century Gothic"/>
        </w:rPr>
        <w:t>.</w:t>
      </w:r>
    </w:p>
    <w:p w:rsidR="00BE6759" w:rsidRPr="00326EBA" w:rsidRDefault="00BE6759" w:rsidP="00BE6759">
      <w:pPr>
        <w:pStyle w:val="Paragraphedeliste"/>
        <w:widowControl w:val="0"/>
        <w:autoSpaceDE w:val="0"/>
        <w:spacing w:line="297" w:lineRule="atLeast"/>
        <w:jc w:val="both"/>
        <w:rPr>
          <w:rFonts w:ascii="Century Gothic" w:hAnsi="Century Gothic"/>
        </w:rPr>
      </w:pPr>
    </w:p>
    <w:p w:rsidR="00653FED" w:rsidRDefault="00653FED" w:rsidP="00653FED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653FED" w:rsidRDefault="00653FED" w:rsidP="00653FED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653FED" w:rsidRDefault="00653FED" w:rsidP="00653FED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653FED" w:rsidRDefault="00653FED" w:rsidP="00653FED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653FED" w:rsidRDefault="00653FED" w:rsidP="00653FED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4600D2" w:rsidRPr="004600D2" w:rsidRDefault="004600D2" w:rsidP="004600D2">
      <w:pPr>
        <w:pStyle w:val="Paragraphedeliste"/>
        <w:widowControl w:val="0"/>
        <w:numPr>
          <w:ilvl w:val="0"/>
          <w:numId w:val="42"/>
        </w:numPr>
        <w:autoSpaceDE w:val="0"/>
        <w:spacing w:line="360" w:lineRule="auto"/>
        <w:jc w:val="both"/>
      </w:pPr>
      <w:r w:rsidRPr="004600D2">
        <w:t>A partir du tableau suivant, rédiger le protocole permettant de réaliser la solution S</w:t>
      </w:r>
      <w:r w:rsidRPr="004600D2">
        <w:rPr>
          <w:vertAlign w:val="subscript"/>
        </w:rPr>
        <w:t>3.</w:t>
      </w:r>
    </w:p>
    <w:p w:rsidR="00653FED" w:rsidRPr="004600D2" w:rsidRDefault="00653FED" w:rsidP="00653FED">
      <w:pPr>
        <w:jc w:val="both"/>
        <w:rPr>
          <w:sz w:val="10"/>
          <w:szCs w:val="10"/>
        </w:rPr>
      </w:pPr>
    </w:p>
    <w:tbl>
      <w:tblPr>
        <w:tblpPr w:leftFromText="141" w:rightFromText="141" w:vertAnchor="text" w:horzAnchor="margin" w:tblpY="30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261"/>
        <w:gridCol w:w="1262"/>
        <w:gridCol w:w="1261"/>
        <w:gridCol w:w="1262"/>
        <w:gridCol w:w="1261"/>
        <w:gridCol w:w="1262"/>
      </w:tblGrid>
      <w:tr w:rsidR="00653FED" w:rsidTr="00BE6759">
        <w:trPr>
          <w:trHeight w:val="452"/>
        </w:trPr>
        <w:tc>
          <w:tcPr>
            <w:tcW w:w="3369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61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62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61" w:type="dxa"/>
          </w:tcPr>
          <w:p w:rsidR="00653FED" w:rsidRPr="004132F5" w:rsidRDefault="00653FE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62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61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62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5</w:t>
            </w:r>
          </w:p>
        </w:tc>
      </w:tr>
      <w:tr w:rsidR="00653FED" w:rsidTr="00BE6759">
        <w:trPr>
          <w:trHeight w:val="521"/>
        </w:trPr>
        <w:tc>
          <w:tcPr>
            <w:tcW w:w="3369" w:type="dxa"/>
          </w:tcPr>
          <w:p w:rsidR="00653FED" w:rsidRPr="004132F5" w:rsidRDefault="00653FE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molaire (mol.L</w:t>
            </w:r>
            <w:r w:rsidRPr="00E7327C"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)</w:t>
            </w:r>
          </w:p>
        </w:tc>
        <w:tc>
          <w:tcPr>
            <w:tcW w:w="1261" w:type="dxa"/>
            <w:vAlign w:val="center"/>
          </w:tcPr>
          <w:p w:rsidR="00653FED" w:rsidRDefault="00653FED" w:rsidP="001122AD">
            <w:pPr>
              <w:jc w:val="center"/>
            </w:pPr>
            <w:r>
              <w:t>2,0 x 10</w:t>
            </w:r>
            <w:r w:rsidRPr="004132F5">
              <w:rPr>
                <w:vertAlign w:val="superscript"/>
              </w:rPr>
              <w:t>-1</w:t>
            </w:r>
          </w:p>
        </w:tc>
        <w:tc>
          <w:tcPr>
            <w:tcW w:w="1262" w:type="dxa"/>
            <w:vAlign w:val="center"/>
          </w:tcPr>
          <w:p w:rsidR="00653FED" w:rsidRDefault="00653FED" w:rsidP="001122AD">
            <w:pPr>
              <w:jc w:val="center"/>
            </w:pPr>
            <w:r>
              <w:t>1,2 x 10</w:t>
            </w:r>
            <w:r w:rsidRPr="004132F5">
              <w:rPr>
                <w:vertAlign w:val="superscript"/>
              </w:rPr>
              <w:t>-1</w:t>
            </w:r>
          </w:p>
        </w:tc>
        <w:tc>
          <w:tcPr>
            <w:tcW w:w="1261" w:type="dxa"/>
            <w:vAlign w:val="center"/>
          </w:tcPr>
          <w:p w:rsidR="00653FED" w:rsidRDefault="00653FED" w:rsidP="001122AD">
            <w:pPr>
              <w:jc w:val="center"/>
            </w:pPr>
            <w:r>
              <w:t>1,0 x 10</w:t>
            </w:r>
            <w:r w:rsidRPr="004132F5">
              <w:rPr>
                <w:vertAlign w:val="superscript"/>
              </w:rPr>
              <w:t>-1</w:t>
            </w:r>
          </w:p>
        </w:tc>
        <w:tc>
          <w:tcPr>
            <w:tcW w:w="1262" w:type="dxa"/>
            <w:vAlign w:val="center"/>
          </w:tcPr>
          <w:p w:rsidR="00653FED" w:rsidRDefault="00653FED" w:rsidP="001122AD">
            <w:pPr>
              <w:jc w:val="center"/>
            </w:pPr>
            <w:r>
              <w:t>8,0 x 10</w:t>
            </w:r>
            <w:r w:rsidRPr="004132F5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1" w:type="dxa"/>
            <w:vAlign w:val="center"/>
          </w:tcPr>
          <w:p w:rsidR="00653FED" w:rsidRDefault="00653FED" w:rsidP="001122AD">
            <w:pPr>
              <w:jc w:val="center"/>
            </w:pPr>
            <w:r>
              <w:t>4,0 x 10</w:t>
            </w:r>
            <w:r w:rsidRPr="004132F5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2" w:type="dxa"/>
            <w:vAlign w:val="center"/>
          </w:tcPr>
          <w:p w:rsidR="00653FED" w:rsidRDefault="00653FED" w:rsidP="001122AD">
            <w:pPr>
              <w:jc w:val="center"/>
            </w:pPr>
            <w:r>
              <w:t>2,0 x 10</w:t>
            </w:r>
            <w:r w:rsidRPr="004132F5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</w:tr>
    </w:tbl>
    <w:p w:rsidR="004600D2" w:rsidRDefault="004600D2" w:rsidP="004600D2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</w:t>
      </w:r>
    </w:p>
    <w:p w:rsidR="004600D2" w:rsidRDefault="004600D2" w:rsidP="004600D2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4600D2" w:rsidRDefault="004600D2" w:rsidP="004600D2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653FED" w:rsidRPr="00BE6759" w:rsidRDefault="00653FED" w:rsidP="00324630">
      <w:pPr>
        <w:jc w:val="both"/>
        <w:rPr>
          <w:bCs/>
          <w:sz w:val="10"/>
          <w:szCs w:val="10"/>
        </w:rPr>
      </w:pPr>
    </w:p>
    <w:p w:rsidR="00403F05" w:rsidRDefault="00403F05" w:rsidP="00460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20"/>
        <w:jc w:val="center"/>
      </w:pPr>
      <w:r>
        <w:rPr>
          <w:b/>
        </w:rPr>
        <w:t>Appeler le professeur pour la vérification des calculs. Appel n°1.</w:t>
      </w:r>
    </w:p>
    <w:p w:rsidR="00403F05" w:rsidRDefault="00403F05" w:rsidP="00403F05">
      <w:pPr>
        <w:ind w:left="426"/>
        <w:jc w:val="both"/>
      </w:pPr>
    </w:p>
    <w:p w:rsidR="00917FEB" w:rsidRPr="004D2797" w:rsidRDefault="00917FEB" w:rsidP="00917FEB">
      <w:pPr>
        <w:ind w:left="1080"/>
        <w:jc w:val="both"/>
        <w:rPr>
          <w:sz w:val="6"/>
          <w:szCs w:val="6"/>
        </w:rPr>
      </w:pPr>
    </w:p>
    <w:p w:rsidR="005127EA" w:rsidRPr="00455DC3" w:rsidRDefault="00672684" w:rsidP="006C29DE">
      <w:pPr>
        <w:shd w:val="clear" w:color="auto" w:fill="FFFF99"/>
        <w:rPr>
          <w:b/>
          <w:bCs/>
        </w:rPr>
      </w:pPr>
      <w:r>
        <w:rPr>
          <w:b/>
          <w:bCs/>
        </w:rPr>
        <w:t>B</w:t>
      </w:r>
      <w:r w:rsidR="00716BD1">
        <w:rPr>
          <w:b/>
          <w:bCs/>
        </w:rPr>
        <w:t xml:space="preserve">. </w:t>
      </w:r>
      <w:r>
        <w:rPr>
          <w:b/>
          <w:bCs/>
        </w:rPr>
        <w:t>DEUXIEME PARTIE</w:t>
      </w:r>
      <w:r w:rsidR="008F0C2E">
        <w:rPr>
          <w:b/>
          <w:bCs/>
        </w:rPr>
        <w:t xml:space="preserve"> : </w:t>
      </w:r>
      <w:r w:rsidR="004600D2">
        <w:rPr>
          <w:b/>
          <w:bCs/>
        </w:rPr>
        <w:t>réalisation du protocole proposé</w:t>
      </w:r>
    </w:p>
    <w:p w:rsidR="00386BCC" w:rsidRDefault="00386BCC" w:rsidP="00386BCC">
      <w:pPr>
        <w:ind w:left="720"/>
        <w:jc w:val="both"/>
      </w:pPr>
    </w:p>
    <w:p w:rsidR="004600D2" w:rsidRDefault="004600D2" w:rsidP="00386BCC">
      <w:pPr>
        <w:ind w:left="720"/>
        <w:jc w:val="both"/>
      </w:pPr>
      <w:r>
        <w:t>Réaliser le protocole et noter les mesures dans le tableau ci-dessous :</w:t>
      </w:r>
    </w:p>
    <w:p w:rsidR="004600D2" w:rsidRPr="00E4057B" w:rsidRDefault="004600D2" w:rsidP="004600D2">
      <w:pPr>
        <w:jc w:val="both"/>
      </w:pPr>
    </w:p>
    <w:tbl>
      <w:tblPr>
        <w:tblpPr w:leftFromText="141" w:rightFromText="141" w:vertAnchor="text" w:horzAnchor="margin" w:tblpY="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  <w:gridCol w:w="1242"/>
        <w:gridCol w:w="2049"/>
      </w:tblGrid>
      <w:tr w:rsidR="004600D2" w:rsidTr="006D2EED">
        <w:trPr>
          <w:trHeight w:val="452"/>
        </w:trPr>
        <w:tc>
          <w:tcPr>
            <w:tcW w:w="1384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4600D2" w:rsidRPr="004132F5" w:rsidRDefault="004600D2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2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2049" w:type="dxa"/>
          </w:tcPr>
          <w:p w:rsidR="004600D2" w:rsidRPr="004132F5" w:rsidRDefault="004600D2" w:rsidP="006D2EED">
            <w:pPr>
              <w:rPr>
                <w:b/>
                <w:bCs/>
              </w:rPr>
            </w:pPr>
            <w:r>
              <w:rPr>
                <w:b/>
                <w:bCs/>
              </w:rPr>
              <w:t>Bouillie bordelaise</w:t>
            </w:r>
          </w:p>
        </w:tc>
      </w:tr>
      <w:tr w:rsidR="004600D2" w:rsidTr="006D2EED">
        <w:trPr>
          <w:trHeight w:val="402"/>
        </w:trPr>
        <w:tc>
          <w:tcPr>
            <w:tcW w:w="1384" w:type="dxa"/>
          </w:tcPr>
          <w:p w:rsidR="004600D2" w:rsidRPr="004132F5" w:rsidRDefault="004600D2" w:rsidP="001122A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4600D2" w:rsidRDefault="004600D2" w:rsidP="001122AD">
            <w:pPr>
              <w:jc w:val="center"/>
            </w:pPr>
          </w:p>
        </w:tc>
        <w:tc>
          <w:tcPr>
            <w:tcW w:w="1241" w:type="dxa"/>
          </w:tcPr>
          <w:p w:rsidR="004600D2" w:rsidRDefault="004600D2" w:rsidP="001122AD">
            <w:pPr>
              <w:jc w:val="center"/>
            </w:pPr>
          </w:p>
        </w:tc>
        <w:tc>
          <w:tcPr>
            <w:tcW w:w="1240" w:type="dxa"/>
          </w:tcPr>
          <w:p w:rsidR="004600D2" w:rsidRDefault="004600D2" w:rsidP="001122AD">
            <w:pPr>
              <w:jc w:val="center"/>
            </w:pPr>
          </w:p>
        </w:tc>
        <w:tc>
          <w:tcPr>
            <w:tcW w:w="1242" w:type="dxa"/>
          </w:tcPr>
          <w:p w:rsidR="004600D2" w:rsidRDefault="004600D2" w:rsidP="001122AD">
            <w:pPr>
              <w:jc w:val="center"/>
            </w:pPr>
          </w:p>
        </w:tc>
        <w:tc>
          <w:tcPr>
            <w:tcW w:w="1241" w:type="dxa"/>
          </w:tcPr>
          <w:p w:rsidR="004600D2" w:rsidRDefault="004600D2" w:rsidP="001122AD">
            <w:pPr>
              <w:jc w:val="center"/>
            </w:pPr>
          </w:p>
        </w:tc>
        <w:tc>
          <w:tcPr>
            <w:tcW w:w="1242" w:type="dxa"/>
          </w:tcPr>
          <w:p w:rsidR="004600D2" w:rsidRDefault="004600D2" w:rsidP="001122AD">
            <w:pPr>
              <w:jc w:val="center"/>
            </w:pPr>
          </w:p>
        </w:tc>
        <w:tc>
          <w:tcPr>
            <w:tcW w:w="2049" w:type="dxa"/>
          </w:tcPr>
          <w:p w:rsidR="004600D2" w:rsidRDefault="004600D2" w:rsidP="001122AD">
            <w:pPr>
              <w:jc w:val="center"/>
            </w:pPr>
          </w:p>
        </w:tc>
      </w:tr>
    </w:tbl>
    <w:p w:rsidR="004600D2" w:rsidRDefault="004600D2" w:rsidP="00386BCC">
      <w:pPr>
        <w:ind w:left="720"/>
        <w:jc w:val="both"/>
        <w:rPr>
          <w:sz w:val="10"/>
          <w:szCs w:val="10"/>
        </w:rPr>
      </w:pPr>
    </w:p>
    <w:p w:rsidR="006D2EED" w:rsidRDefault="006D2EED" w:rsidP="00386BCC">
      <w:pPr>
        <w:ind w:left="720"/>
        <w:jc w:val="both"/>
        <w:rPr>
          <w:sz w:val="10"/>
          <w:szCs w:val="10"/>
        </w:rPr>
      </w:pPr>
    </w:p>
    <w:p w:rsidR="004600D2" w:rsidRDefault="004600D2" w:rsidP="004600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20"/>
        <w:jc w:val="center"/>
      </w:pPr>
      <w:r>
        <w:rPr>
          <w:b/>
        </w:rPr>
        <w:t>Appeler le professeur et préparer devant lui le protocole. Appel n°2.</w:t>
      </w:r>
    </w:p>
    <w:p w:rsidR="00596538" w:rsidRPr="00596538" w:rsidRDefault="00596538" w:rsidP="00596538">
      <w:pPr>
        <w:jc w:val="both"/>
      </w:pPr>
    </w:p>
    <w:p w:rsidR="003E7940" w:rsidRPr="00455DC3" w:rsidRDefault="003E7940" w:rsidP="003E7940">
      <w:pPr>
        <w:shd w:val="clear" w:color="auto" w:fill="FFFF99"/>
        <w:rPr>
          <w:b/>
          <w:bCs/>
        </w:rPr>
      </w:pPr>
      <w:r>
        <w:rPr>
          <w:b/>
          <w:bCs/>
        </w:rPr>
        <w:t xml:space="preserve">C. </w:t>
      </w:r>
      <w:r w:rsidR="00BE6759">
        <w:rPr>
          <w:b/>
          <w:bCs/>
        </w:rPr>
        <w:t>TROISIEME PARTIE </w:t>
      </w:r>
      <w:r>
        <w:rPr>
          <w:b/>
          <w:bCs/>
        </w:rPr>
        <w:t>: Déterminer la concentration c de la solution S.</w:t>
      </w:r>
    </w:p>
    <w:p w:rsidR="00C13DA9" w:rsidRDefault="00BE6759" w:rsidP="00C13DA9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119380</wp:posOffset>
            </wp:positionV>
            <wp:extent cx="6645910" cy="3924300"/>
            <wp:effectExtent l="19050" t="0" r="2540" b="0"/>
            <wp:wrapTight wrapText="bothSides">
              <wp:wrapPolygon edited="0">
                <wp:start x="-62" y="0"/>
                <wp:lineTo x="-62" y="21495"/>
                <wp:lineTo x="21608" y="21495"/>
                <wp:lineTo x="21608" y="0"/>
                <wp:lineTo x="-62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3) Conclure en calculant la concentration massique c</w:t>
      </w:r>
      <w:r w:rsidRPr="00BE6759">
        <w:rPr>
          <w:vertAlign w:val="subscript"/>
        </w:rPr>
        <w:t xml:space="preserve">m </w:t>
      </w:r>
      <w:r>
        <w:t>de sulfate de cuivre II dans la bouillie bordelaise.</w:t>
      </w:r>
    </w:p>
    <w:p w:rsidR="00BE6759" w:rsidRPr="006D2EED" w:rsidRDefault="00BE6759" w:rsidP="00C13DA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E6759" w:rsidRDefault="00BE6759" w:rsidP="00BE6759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BE6759" w:rsidRDefault="00BE6759" w:rsidP="00BE6759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</w:t>
      </w:r>
    </w:p>
    <w:p w:rsidR="006D2EED" w:rsidRDefault="006D2EED" w:rsidP="006D2E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20"/>
        <w:jc w:val="center"/>
      </w:pPr>
      <w:r>
        <w:rPr>
          <w:b/>
        </w:rPr>
        <w:t>Appeler le professeur pour lui présenter votre résultat. Appel n°3.</w:t>
      </w:r>
    </w:p>
    <w:p w:rsidR="006D2EED" w:rsidRDefault="006D2EED" w:rsidP="006D2EED">
      <w:pPr>
        <w:jc w:val="both"/>
      </w:pPr>
    </w:p>
    <w:p w:rsidR="00BE6759" w:rsidRDefault="006D2EED" w:rsidP="006D2EED">
      <w:pPr>
        <w:jc w:val="both"/>
      </w:pPr>
      <w:r>
        <w:t>4) Pourquoi le spectrophotomètre a-t-il été réglé sur 810 nm ?</w:t>
      </w:r>
    </w:p>
    <w:p w:rsidR="00F96B06" w:rsidRDefault="00F96B06" w:rsidP="00F96B06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</w:t>
      </w:r>
    </w:p>
    <w:p w:rsidR="00F96B06" w:rsidRDefault="000030BB" w:rsidP="006D2EED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313" type="#_x0000_t202" style="position:absolute;left:0;text-align:left;margin-left:46.8pt;margin-top:21.45pt;width:426.6pt;height:27.6pt;z-index:251684352">
            <v:textbox>
              <w:txbxContent>
                <w:p w:rsidR="001122AD" w:rsidRPr="006D2EED" w:rsidRDefault="001122AD">
                  <w:pPr>
                    <w:rPr>
                      <w:b/>
                    </w:rPr>
                  </w:pPr>
                  <w:r w:rsidRPr="006D2EED">
                    <w:rPr>
                      <w:b/>
                    </w:rPr>
                    <w:t>VIDER TOUTES LES SOLUTIONS DANS LE BIDON ET RANGER LE MATERIEL</w:t>
                  </w:r>
                </w:p>
              </w:txbxContent>
            </v:textbox>
          </v:shape>
        </w:pict>
      </w:r>
      <w:r w:rsidR="00F96B06">
        <w:rPr>
          <w:rFonts w:ascii="Century Gothic" w:hAnsi="Century Gothic"/>
        </w:rPr>
        <w:t>_______________________________________________________________________________________________________</w:t>
      </w:r>
    </w:p>
    <w:p w:rsidR="00F96B06" w:rsidRDefault="00F96B06" w:rsidP="006D2EED">
      <w:pPr>
        <w:spacing w:after="240"/>
        <w:jc w:val="both"/>
        <w:rPr>
          <w:rFonts w:ascii="Century Gothic" w:hAnsi="Century Gothic"/>
        </w:rPr>
        <w:sectPr w:rsidR="00F96B06" w:rsidSect="001122AD">
          <w:headerReference w:type="first" r:id="rId16"/>
          <w:pgSz w:w="11906" w:h="16838" w:code="9"/>
          <w:pgMar w:top="510" w:right="720" w:bottom="720" w:left="720" w:header="567" w:footer="851" w:gutter="0"/>
          <w:cols w:space="720"/>
          <w:titlePg/>
          <w:docGrid w:linePitch="272"/>
        </w:sectPr>
      </w:pPr>
    </w:p>
    <w:p w:rsidR="00F96B06" w:rsidRPr="00664C58" w:rsidRDefault="00F96B06" w:rsidP="00664C58">
      <w:pPr>
        <w:pStyle w:val="Titre"/>
      </w:pPr>
      <w:bookmarkStart w:id="0" w:name="_Toc311303007"/>
      <w:bookmarkStart w:id="1" w:name="_Toc311319455"/>
      <w:bookmarkStart w:id="2" w:name="_Toc348964515"/>
      <w:r w:rsidRPr="00664C58">
        <w:lastRenderedPageBreak/>
        <w:t>GRILLE D’ÉVALUATION</w:t>
      </w:r>
      <w:bookmarkEnd w:id="0"/>
      <w:bookmarkEnd w:id="1"/>
      <w:bookmarkEnd w:id="2"/>
    </w:p>
    <w:bookmarkStart w:id="3" w:name="_MON_1388820755"/>
    <w:bookmarkStart w:id="4" w:name="_MON_1393472370"/>
    <w:bookmarkEnd w:id="3"/>
    <w:bookmarkEnd w:id="4"/>
    <w:p w:rsidR="00F96B06" w:rsidRPr="00F96B06" w:rsidRDefault="00F96B06" w:rsidP="00F96B06">
      <w:pPr>
        <w:jc w:val="center"/>
        <w:rPr>
          <w:rFonts w:asciiTheme="minorHAnsi" w:hAnsiTheme="minorHAnsi"/>
          <w:sz w:val="10"/>
          <w:szCs w:val="10"/>
        </w:rPr>
      </w:pPr>
      <w:r w:rsidRPr="00F96B06">
        <w:rPr>
          <w:rFonts w:asciiTheme="minorHAnsi" w:hAnsiTheme="minorHAnsi"/>
        </w:rPr>
        <w:object w:dxaOrig="16593" w:dyaOrig="8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7.15pt;height:424.3pt" o:ole="">
            <v:imagedata r:id="rId17" o:title=""/>
          </v:shape>
          <o:OLEObject Type="Embed" ProgID="Excel.Sheet.12" ShapeID="_x0000_i1025" DrawAspect="Content" ObjectID="_1443537636" r:id="rId18"/>
        </w:object>
      </w:r>
    </w:p>
    <w:tbl>
      <w:tblPr>
        <w:tblW w:w="15140" w:type="dxa"/>
        <w:jc w:val="center"/>
        <w:tblCellMar>
          <w:left w:w="0" w:type="dxa"/>
          <w:right w:w="0" w:type="dxa"/>
        </w:tblCellMar>
        <w:tblLook w:val="04A0"/>
      </w:tblPr>
      <w:tblGrid>
        <w:gridCol w:w="1355"/>
        <w:gridCol w:w="129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37"/>
        <w:gridCol w:w="264"/>
      </w:tblGrid>
      <w:tr w:rsidR="00F96B06" w:rsidRPr="00F96B06" w:rsidTr="001122A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Analyser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coefficient 2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Réaliser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coefficient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Valider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coefficient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Note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8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664C58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96B06" w:rsidRPr="00F96B06" w:rsidRDefault="00F96B06" w:rsidP="001122A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Analyser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coefficient 2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Réaliser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coefficient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Valider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coefficient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F96B06" w:rsidRPr="00F96B06" w:rsidTr="001122AD">
        <w:trPr>
          <w:trHeight w:val="17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Note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96B06" w:rsidRPr="00F96B06" w:rsidRDefault="00F96B06" w:rsidP="001122AD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96B0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5</w:t>
            </w:r>
          </w:p>
        </w:tc>
      </w:tr>
    </w:tbl>
    <w:p w:rsidR="00F96B06" w:rsidRPr="00F96B06" w:rsidRDefault="00F96B06" w:rsidP="00F96B06">
      <w:pPr>
        <w:spacing w:after="200" w:line="360" w:lineRule="auto"/>
        <w:rPr>
          <w:rFonts w:asciiTheme="minorHAnsi" w:hAnsiTheme="minorHAnsi"/>
          <w:kern w:val="28"/>
          <w:sz w:val="4"/>
          <w:szCs w:val="4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lastRenderedPageBreak/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6D2EED" w:rsidRDefault="006D2EE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4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</w:tr>
    </w:tbl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lastRenderedPageBreak/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1122A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b/>
          <w:bCs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0,79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30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42"/>
        <w:gridCol w:w="1241"/>
        <w:gridCol w:w="1240"/>
        <w:gridCol w:w="1242"/>
        <w:gridCol w:w="1241"/>
      </w:tblGrid>
      <w:tr w:rsidR="001122AD" w:rsidRPr="004132F5" w:rsidTr="001122AD">
        <w:trPr>
          <w:trHeight w:val="45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Solutions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240" w:type="dxa"/>
          </w:tcPr>
          <w:p w:rsidR="001122AD" w:rsidRPr="004132F5" w:rsidRDefault="001122AD" w:rsidP="001122AD">
            <w:pPr>
              <w:jc w:val="center"/>
              <w:rPr>
                <w:b/>
                <w:bCs/>
                <w:vertAlign w:val="subscript"/>
              </w:rPr>
            </w:pPr>
            <w:r w:rsidRPr="004132F5">
              <w:rPr>
                <w:b/>
                <w:bCs/>
              </w:rPr>
              <w:t>S</w:t>
            </w:r>
            <w:r w:rsidRPr="004132F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241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 w:rsidRPr="004132F5"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1122AD" w:rsidTr="001122AD">
        <w:trPr>
          <w:trHeight w:val="402"/>
        </w:trPr>
        <w:tc>
          <w:tcPr>
            <w:tcW w:w="1384" w:type="dxa"/>
          </w:tcPr>
          <w:p w:rsidR="001122AD" w:rsidRPr="004132F5" w:rsidRDefault="001122AD" w:rsidP="00112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absorbance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2,11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1,34</w:t>
            </w:r>
          </w:p>
        </w:tc>
        <w:tc>
          <w:tcPr>
            <w:tcW w:w="1240" w:type="dxa"/>
          </w:tcPr>
          <w:p w:rsidR="001122AD" w:rsidRDefault="001122AD" w:rsidP="001122AD">
            <w:pPr>
              <w:jc w:val="center"/>
            </w:pPr>
            <w:r>
              <w:t>1,04</w:t>
            </w:r>
          </w:p>
        </w:tc>
        <w:tc>
          <w:tcPr>
            <w:tcW w:w="1242" w:type="dxa"/>
          </w:tcPr>
          <w:p w:rsidR="001122AD" w:rsidRDefault="001122AD" w:rsidP="001122AD">
            <w:pPr>
              <w:jc w:val="center"/>
            </w:pPr>
            <w:r>
              <w:t>0,37</w:t>
            </w:r>
          </w:p>
        </w:tc>
        <w:tc>
          <w:tcPr>
            <w:tcW w:w="1241" w:type="dxa"/>
          </w:tcPr>
          <w:p w:rsidR="001122AD" w:rsidRDefault="001122AD" w:rsidP="001122AD">
            <w:pPr>
              <w:jc w:val="center"/>
            </w:pPr>
            <w:r>
              <w:t>0,18</w:t>
            </w:r>
          </w:p>
        </w:tc>
      </w:tr>
    </w:tbl>
    <w:p w:rsidR="001122AD" w:rsidRDefault="001122AD" w:rsidP="006D2EED">
      <w:pPr>
        <w:spacing w:after="240"/>
        <w:jc w:val="both"/>
        <w:rPr>
          <w:rFonts w:asciiTheme="minorHAnsi" w:hAnsiTheme="minorHAnsi"/>
        </w:rPr>
      </w:pPr>
    </w:p>
    <w:p w:rsidR="001122AD" w:rsidRPr="00F96B06" w:rsidRDefault="001122AD" w:rsidP="006D2EED">
      <w:pPr>
        <w:spacing w:after="240"/>
        <w:jc w:val="both"/>
        <w:rPr>
          <w:rFonts w:asciiTheme="minorHAnsi" w:hAnsiTheme="minorHAnsi"/>
        </w:rPr>
      </w:pPr>
    </w:p>
    <w:sectPr w:rsidR="001122AD" w:rsidRPr="00F96B06" w:rsidSect="00A75768">
      <w:pgSz w:w="16838" w:h="11906" w:orient="landscape" w:code="9"/>
      <w:pgMar w:top="0" w:right="567" w:bottom="193" w:left="567" w:header="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36" w:rsidRDefault="00784136">
      <w:r>
        <w:separator/>
      </w:r>
    </w:p>
  </w:endnote>
  <w:endnote w:type="continuationSeparator" w:id="1">
    <w:p w:rsidR="00784136" w:rsidRDefault="0078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36" w:rsidRDefault="00784136">
      <w:r>
        <w:separator/>
      </w:r>
    </w:p>
  </w:footnote>
  <w:footnote w:type="continuationSeparator" w:id="1">
    <w:p w:rsidR="00784136" w:rsidRDefault="00784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AD" w:rsidRDefault="001122AD">
    <w:pPr>
      <w:pStyle w:val="En-tte"/>
    </w:pPr>
    <w:r>
      <w:t>NOM – Prénom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1CE"/>
    <w:multiLevelType w:val="hybridMultilevel"/>
    <w:tmpl w:val="0CBCF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260"/>
    <w:multiLevelType w:val="hybridMultilevel"/>
    <w:tmpl w:val="0E02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0A66"/>
    <w:multiLevelType w:val="hybridMultilevel"/>
    <w:tmpl w:val="4CB8B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57A"/>
    <w:multiLevelType w:val="hybridMultilevel"/>
    <w:tmpl w:val="B4469086"/>
    <w:lvl w:ilvl="0" w:tplc="93328C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4DA9"/>
    <w:multiLevelType w:val="hybridMultilevel"/>
    <w:tmpl w:val="8F88C060"/>
    <w:lvl w:ilvl="0" w:tplc="6E2C300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71B5"/>
    <w:multiLevelType w:val="hybridMultilevel"/>
    <w:tmpl w:val="B0A4F79E"/>
    <w:lvl w:ilvl="0" w:tplc="03DECC8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52379"/>
    <w:multiLevelType w:val="hybridMultilevel"/>
    <w:tmpl w:val="3886B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4F3D"/>
    <w:multiLevelType w:val="hybridMultilevel"/>
    <w:tmpl w:val="89CCD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567C"/>
    <w:multiLevelType w:val="hybridMultilevel"/>
    <w:tmpl w:val="ACCE1020"/>
    <w:lvl w:ilvl="0" w:tplc="FB48B388">
      <w:start w:val="1"/>
      <w:numFmt w:val="decimal"/>
      <w:lvlText w:val="%1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418D"/>
    <w:multiLevelType w:val="hybridMultilevel"/>
    <w:tmpl w:val="E9F28C5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D29C0"/>
    <w:multiLevelType w:val="hybridMultilevel"/>
    <w:tmpl w:val="DEF04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42057"/>
    <w:multiLevelType w:val="hybridMultilevel"/>
    <w:tmpl w:val="C83409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6C88"/>
    <w:multiLevelType w:val="hybridMultilevel"/>
    <w:tmpl w:val="DA3264AE"/>
    <w:lvl w:ilvl="0" w:tplc="959619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512D8"/>
    <w:multiLevelType w:val="hybridMultilevel"/>
    <w:tmpl w:val="2C02C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33A8F"/>
    <w:multiLevelType w:val="hybridMultilevel"/>
    <w:tmpl w:val="DEC6CA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6300D"/>
    <w:multiLevelType w:val="hybridMultilevel"/>
    <w:tmpl w:val="EB20B710"/>
    <w:lvl w:ilvl="0" w:tplc="5D9A6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F02BE"/>
    <w:multiLevelType w:val="hybridMultilevel"/>
    <w:tmpl w:val="AA063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5250D"/>
    <w:multiLevelType w:val="hybridMultilevel"/>
    <w:tmpl w:val="89CCD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0846"/>
    <w:multiLevelType w:val="hybridMultilevel"/>
    <w:tmpl w:val="291A1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53E85"/>
    <w:multiLevelType w:val="hybridMultilevel"/>
    <w:tmpl w:val="6B96BCDE"/>
    <w:lvl w:ilvl="0" w:tplc="4880D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C37A2"/>
    <w:multiLevelType w:val="hybridMultilevel"/>
    <w:tmpl w:val="15E68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9473C"/>
    <w:multiLevelType w:val="hybridMultilevel"/>
    <w:tmpl w:val="20060EB6"/>
    <w:lvl w:ilvl="0" w:tplc="281AE3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40A958B4"/>
    <w:multiLevelType w:val="hybridMultilevel"/>
    <w:tmpl w:val="83F4A1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C8177E"/>
    <w:multiLevelType w:val="hybridMultilevel"/>
    <w:tmpl w:val="B5643C98"/>
    <w:lvl w:ilvl="0" w:tplc="203863F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59F17B7"/>
    <w:multiLevelType w:val="hybridMultilevel"/>
    <w:tmpl w:val="C564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95EB3"/>
    <w:multiLevelType w:val="hybridMultilevel"/>
    <w:tmpl w:val="F858E026"/>
    <w:lvl w:ilvl="0" w:tplc="4A90E9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B393D"/>
    <w:multiLevelType w:val="hybridMultilevel"/>
    <w:tmpl w:val="2C40F3FE"/>
    <w:lvl w:ilvl="0" w:tplc="4A90E9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8D1313"/>
    <w:multiLevelType w:val="hybridMultilevel"/>
    <w:tmpl w:val="6096F18C"/>
    <w:lvl w:ilvl="0" w:tplc="4A90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533B6"/>
    <w:multiLevelType w:val="hybridMultilevel"/>
    <w:tmpl w:val="FAE4C49E"/>
    <w:lvl w:ilvl="0" w:tplc="99827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96429"/>
    <w:multiLevelType w:val="hybridMultilevel"/>
    <w:tmpl w:val="9FCE1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04077"/>
    <w:multiLevelType w:val="hybridMultilevel"/>
    <w:tmpl w:val="C8AC059C"/>
    <w:lvl w:ilvl="0" w:tplc="040C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C5967"/>
    <w:multiLevelType w:val="hybridMultilevel"/>
    <w:tmpl w:val="D23CCD58"/>
    <w:lvl w:ilvl="0" w:tplc="040C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31679"/>
    <w:multiLevelType w:val="hybridMultilevel"/>
    <w:tmpl w:val="B1825026"/>
    <w:lvl w:ilvl="0" w:tplc="040C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D0A45"/>
    <w:multiLevelType w:val="hybridMultilevel"/>
    <w:tmpl w:val="ACCE1020"/>
    <w:lvl w:ilvl="0" w:tplc="040C0015">
      <w:start w:val="1"/>
      <w:numFmt w:val="decimal"/>
      <w:lvlText w:val="%1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8BD4D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83A54"/>
    <w:multiLevelType w:val="hybridMultilevel"/>
    <w:tmpl w:val="DBDE5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D187F"/>
    <w:multiLevelType w:val="hybridMultilevel"/>
    <w:tmpl w:val="0E74B354"/>
    <w:lvl w:ilvl="0" w:tplc="040C0001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F7E23"/>
    <w:multiLevelType w:val="hybridMultilevel"/>
    <w:tmpl w:val="00AE8CE4"/>
    <w:lvl w:ilvl="0" w:tplc="FB48B38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54E9"/>
    <w:multiLevelType w:val="hybridMultilevel"/>
    <w:tmpl w:val="2632BBEE"/>
    <w:lvl w:ilvl="0" w:tplc="040C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F6AB9"/>
    <w:multiLevelType w:val="hybridMultilevel"/>
    <w:tmpl w:val="63FAD668"/>
    <w:lvl w:ilvl="0" w:tplc="6E2C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83768"/>
    <w:multiLevelType w:val="hybridMultilevel"/>
    <w:tmpl w:val="A4CEE3C2"/>
    <w:lvl w:ilvl="0" w:tplc="57A4AD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F30A8"/>
    <w:multiLevelType w:val="hybridMultilevel"/>
    <w:tmpl w:val="6FB01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7203E"/>
    <w:multiLevelType w:val="singleLevel"/>
    <w:tmpl w:val="2CBA6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2">
    <w:nsid w:val="7F704B66"/>
    <w:multiLevelType w:val="singleLevel"/>
    <w:tmpl w:val="959888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42"/>
  </w:num>
  <w:num w:numId="5">
    <w:abstractNumId w:val="41"/>
  </w:num>
  <w:num w:numId="6">
    <w:abstractNumId w:val="24"/>
  </w:num>
  <w:num w:numId="7">
    <w:abstractNumId w:val="35"/>
  </w:num>
  <w:num w:numId="8">
    <w:abstractNumId w:val="39"/>
  </w:num>
  <w:num w:numId="9">
    <w:abstractNumId w:val="13"/>
  </w:num>
  <w:num w:numId="10">
    <w:abstractNumId w:val="28"/>
  </w:num>
  <w:num w:numId="11">
    <w:abstractNumId w:val="36"/>
  </w:num>
  <w:num w:numId="12">
    <w:abstractNumId w:val="40"/>
  </w:num>
  <w:num w:numId="13">
    <w:abstractNumId w:val="4"/>
  </w:num>
  <w:num w:numId="14">
    <w:abstractNumId w:val="37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0"/>
  </w:num>
  <w:num w:numId="20">
    <w:abstractNumId w:val="14"/>
  </w:num>
  <w:num w:numId="21">
    <w:abstractNumId w:val="20"/>
  </w:num>
  <w:num w:numId="22">
    <w:abstractNumId w:val="27"/>
  </w:num>
  <w:num w:numId="23">
    <w:abstractNumId w:val="1"/>
  </w:num>
  <w:num w:numId="24">
    <w:abstractNumId w:val="23"/>
  </w:num>
  <w:num w:numId="25">
    <w:abstractNumId w:val="16"/>
  </w:num>
  <w:num w:numId="26">
    <w:abstractNumId w:val="33"/>
  </w:num>
  <w:num w:numId="27">
    <w:abstractNumId w:val="18"/>
  </w:num>
  <w:num w:numId="28">
    <w:abstractNumId w:val="15"/>
  </w:num>
  <w:num w:numId="29">
    <w:abstractNumId w:val="26"/>
  </w:num>
  <w:num w:numId="30">
    <w:abstractNumId w:val="32"/>
  </w:num>
  <w:num w:numId="31">
    <w:abstractNumId w:val="9"/>
  </w:num>
  <w:num w:numId="32">
    <w:abstractNumId w:val="29"/>
  </w:num>
  <w:num w:numId="33">
    <w:abstractNumId w:val="38"/>
  </w:num>
  <w:num w:numId="34">
    <w:abstractNumId w:val="8"/>
  </w:num>
  <w:num w:numId="35">
    <w:abstractNumId w:val="34"/>
  </w:num>
  <w:num w:numId="36">
    <w:abstractNumId w:val="31"/>
  </w:num>
  <w:num w:numId="37">
    <w:abstractNumId w:val="10"/>
  </w:num>
  <w:num w:numId="38">
    <w:abstractNumId w:val="6"/>
  </w:num>
  <w:num w:numId="39">
    <w:abstractNumId w:val="2"/>
  </w:num>
  <w:num w:numId="40">
    <w:abstractNumId w:val="25"/>
  </w:num>
  <w:num w:numId="41">
    <w:abstractNumId w:val="22"/>
  </w:num>
  <w:num w:numId="42">
    <w:abstractNumId w:val="7"/>
  </w:num>
  <w:num w:numId="43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75AB2"/>
    <w:rsid w:val="000030BB"/>
    <w:rsid w:val="000136E2"/>
    <w:rsid w:val="00014A54"/>
    <w:rsid w:val="00016020"/>
    <w:rsid w:val="00020728"/>
    <w:rsid w:val="00027395"/>
    <w:rsid w:val="000442EF"/>
    <w:rsid w:val="00044CA7"/>
    <w:rsid w:val="00047D52"/>
    <w:rsid w:val="00050AAC"/>
    <w:rsid w:val="00056D2F"/>
    <w:rsid w:val="00060555"/>
    <w:rsid w:val="00062E01"/>
    <w:rsid w:val="000727E6"/>
    <w:rsid w:val="000812F2"/>
    <w:rsid w:val="0008150A"/>
    <w:rsid w:val="00084144"/>
    <w:rsid w:val="00085182"/>
    <w:rsid w:val="00095DE6"/>
    <w:rsid w:val="000A746A"/>
    <w:rsid w:val="000B0379"/>
    <w:rsid w:val="000D1391"/>
    <w:rsid w:val="000D413A"/>
    <w:rsid w:val="000E0BE3"/>
    <w:rsid w:val="000E3B62"/>
    <w:rsid w:val="000E45BD"/>
    <w:rsid w:val="000F1A15"/>
    <w:rsid w:val="000F2815"/>
    <w:rsid w:val="00105460"/>
    <w:rsid w:val="00106E08"/>
    <w:rsid w:val="001122AD"/>
    <w:rsid w:val="00122261"/>
    <w:rsid w:val="0012532A"/>
    <w:rsid w:val="00127F48"/>
    <w:rsid w:val="0013013C"/>
    <w:rsid w:val="001553A4"/>
    <w:rsid w:val="00174413"/>
    <w:rsid w:val="001806BB"/>
    <w:rsid w:val="001972F6"/>
    <w:rsid w:val="001B2064"/>
    <w:rsid w:val="001B2AD0"/>
    <w:rsid w:val="001C7BE9"/>
    <w:rsid w:val="001D261E"/>
    <w:rsid w:val="001E0CBF"/>
    <w:rsid w:val="001E690B"/>
    <w:rsid w:val="002225FE"/>
    <w:rsid w:val="00230CE1"/>
    <w:rsid w:val="002312CE"/>
    <w:rsid w:val="0023265B"/>
    <w:rsid w:val="002332B0"/>
    <w:rsid w:val="00234732"/>
    <w:rsid w:val="00237A28"/>
    <w:rsid w:val="00240E9C"/>
    <w:rsid w:val="002422F1"/>
    <w:rsid w:val="00266039"/>
    <w:rsid w:val="0026780E"/>
    <w:rsid w:val="0027410B"/>
    <w:rsid w:val="00274F97"/>
    <w:rsid w:val="00290413"/>
    <w:rsid w:val="00292DF7"/>
    <w:rsid w:val="00296C60"/>
    <w:rsid w:val="002974FE"/>
    <w:rsid w:val="002A0F90"/>
    <w:rsid w:val="002A21E5"/>
    <w:rsid w:val="002A57CC"/>
    <w:rsid w:val="002A5ED8"/>
    <w:rsid w:val="002B23E3"/>
    <w:rsid w:val="002B2615"/>
    <w:rsid w:val="002B359D"/>
    <w:rsid w:val="002C0AF0"/>
    <w:rsid w:val="002C18EB"/>
    <w:rsid w:val="002C1DAD"/>
    <w:rsid w:val="002F4682"/>
    <w:rsid w:val="00306929"/>
    <w:rsid w:val="00324630"/>
    <w:rsid w:val="00326644"/>
    <w:rsid w:val="0032664A"/>
    <w:rsid w:val="003314FB"/>
    <w:rsid w:val="00353053"/>
    <w:rsid w:val="003541C3"/>
    <w:rsid w:val="00355BF5"/>
    <w:rsid w:val="003701C1"/>
    <w:rsid w:val="003761A3"/>
    <w:rsid w:val="00382FFC"/>
    <w:rsid w:val="0038323A"/>
    <w:rsid w:val="00386BCC"/>
    <w:rsid w:val="00392AC2"/>
    <w:rsid w:val="00394ACD"/>
    <w:rsid w:val="003A020C"/>
    <w:rsid w:val="003A1575"/>
    <w:rsid w:val="003A5D33"/>
    <w:rsid w:val="003B70C1"/>
    <w:rsid w:val="003C4AA6"/>
    <w:rsid w:val="003D3DEA"/>
    <w:rsid w:val="003D5E18"/>
    <w:rsid w:val="003E7940"/>
    <w:rsid w:val="003F584A"/>
    <w:rsid w:val="003F7DED"/>
    <w:rsid w:val="00403F05"/>
    <w:rsid w:val="00410011"/>
    <w:rsid w:val="004113C3"/>
    <w:rsid w:val="004334DA"/>
    <w:rsid w:val="004405F7"/>
    <w:rsid w:val="0045526A"/>
    <w:rsid w:val="00455DC3"/>
    <w:rsid w:val="004600D2"/>
    <w:rsid w:val="00460475"/>
    <w:rsid w:val="004660F7"/>
    <w:rsid w:val="00466A0F"/>
    <w:rsid w:val="00466E2C"/>
    <w:rsid w:val="0047050B"/>
    <w:rsid w:val="00470ADF"/>
    <w:rsid w:val="004733B0"/>
    <w:rsid w:val="00494CF4"/>
    <w:rsid w:val="00497E94"/>
    <w:rsid w:val="004A2C2F"/>
    <w:rsid w:val="004B09F6"/>
    <w:rsid w:val="004B3007"/>
    <w:rsid w:val="004D232C"/>
    <w:rsid w:val="004D2797"/>
    <w:rsid w:val="004D766B"/>
    <w:rsid w:val="004E5588"/>
    <w:rsid w:val="00500C2D"/>
    <w:rsid w:val="00502C54"/>
    <w:rsid w:val="005127EA"/>
    <w:rsid w:val="005130BB"/>
    <w:rsid w:val="0051759A"/>
    <w:rsid w:val="00526541"/>
    <w:rsid w:val="00527901"/>
    <w:rsid w:val="00532D25"/>
    <w:rsid w:val="00537C99"/>
    <w:rsid w:val="00545314"/>
    <w:rsid w:val="00551373"/>
    <w:rsid w:val="005560F2"/>
    <w:rsid w:val="00562106"/>
    <w:rsid w:val="0056455E"/>
    <w:rsid w:val="00566DD9"/>
    <w:rsid w:val="00580F6C"/>
    <w:rsid w:val="005925F8"/>
    <w:rsid w:val="00596538"/>
    <w:rsid w:val="005B0BA2"/>
    <w:rsid w:val="005B19DC"/>
    <w:rsid w:val="005B27CB"/>
    <w:rsid w:val="005B38DA"/>
    <w:rsid w:val="005B417D"/>
    <w:rsid w:val="005C1E23"/>
    <w:rsid w:val="005C2039"/>
    <w:rsid w:val="005C410D"/>
    <w:rsid w:val="005C6782"/>
    <w:rsid w:val="005D5FA9"/>
    <w:rsid w:val="005E438D"/>
    <w:rsid w:val="005F2A93"/>
    <w:rsid w:val="005F70F2"/>
    <w:rsid w:val="006018B8"/>
    <w:rsid w:val="006021D6"/>
    <w:rsid w:val="00621256"/>
    <w:rsid w:val="00630175"/>
    <w:rsid w:val="0063708E"/>
    <w:rsid w:val="006372B1"/>
    <w:rsid w:val="00642D3C"/>
    <w:rsid w:val="006438B3"/>
    <w:rsid w:val="00653FED"/>
    <w:rsid w:val="00664C58"/>
    <w:rsid w:val="00666952"/>
    <w:rsid w:val="00672684"/>
    <w:rsid w:val="0067380F"/>
    <w:rsid w:val="00675AB2"/>
    <w:rsid w:val="00682BF5"/>
    <w:rsid w:val="006839CA"/>
    <w:rsid w:val="00684089"/>
    <w:rsid w:val="00691C2D"/>
    <w:rsid w:val="00691D3D"/>
    <w:rsid w:val="006B1397"/>
    <w:rsid w:val="006C1436"/>
    <w:rsid w:val="006C29DE"/>
    <w:rsid w:val="006C7158"/>
    <w:rsid w:val="006D07A5"/>
    <w:rsid w:val="006D2EED"/>
    <w:rsid w:val="006D392C"/>
    <w:rsid w:val="006E1EE3"/>
    <w:rsid w:val="006E7BF4"/>
    <w:rsid w:val="006F39C3"/>
    <w:rsid w:val="006F49F2"/>
    <w:rsid w:val="006F5490"/>
    <w:rsid w:val="006F78E2"/>
    <w:rsid w:val="007033B8"/>
    <w:rsid w:val="00703B40"/>
    <w:rsid w:val="00704C2B"/>
    <w:rsid w:val="00705B7F"/>
    <w:rsid w:val="00713D14"/>
    <w:rsid w:val="007146EF"/>
    <w:rsid w:val="00716BD1"/>
    <w:rsid w:val="0072025F"/>
    <w:rsid w:val="00721BF1"/>
    <w:rsid w:val="0072309A"/>
    <w:rsid w:val="00724F66"/>
    <w:rsid w:val="0072782D"/>
    <w:rsid w:val="00736817"/>
    <w:rsid w:val="0074012F"/>
    <w:rsid w:val="00755A41"/>
    <w:rsid w:val="0076598A"/>
    <w:rsid w:val="0076612F"/>
    <w:rsid w:val="00776220"/>
    <w:rsid w:val="0077709F"/>
    <w:rsid w:val="007800DC"/>
    <w:rsid w:val="007815A3"/>
    <w:rsid w:val="007828FA"/>
    <w:rsid w:val="00784136"/>
    <w:rsid w:val="00791535"/>
    <w:rsid w:val="00791B96"/>
    <w:rsid w:val="00792BA4"/>
    <w:rsid w:val="00795D95"/>
    <w:rsid w:val="007961F0"/>
    <w:rsid w:val="00797DDC"/>
    <w:rsid w:val="007A4444"/>
    <w:rsid w:val="007A5E8B"/>
    <w:rsid w:val="007A7095"/>
    <w:rsid w:val="007C39EF"/>
    <w:rsid w:val="007C7988"/>
    <w:rsid w:val="007D4DDF"/>
    <w:rsid w:val="007D5E22"/>
    <w:rsid w:val="007E0462"/>
    <w:rsid w:val="007E1492"/>
    <w:rsid w:val="007E3218"/>
    <w:rsid w:val="007E6050"/>
    <w:rsid w:val="007E782E"/>
    <w:rsid w:val="007F1120"/>
    <w:rsid w:val="007F2B57"/>
    <w:rsid w:val="007F3B92"/>
    <w:rsid w:val="007F67B9"/>
    <w:rsid w:val="00805D7C"/>
    <w:rsid w:val="00820278"/>
    <w:rsid w:val="00821982"/>
    <w:rsid w:val="008548EA"/>
    <w:rsid w:val="00862A38"/>
    <w:rsid w:val="0086385C"/>
    <w:rsid w:val="00864476"/>
    <w:rsid w:val="008656DE"/>
    <w:rsid w:val="00876AB8"/>
    <w:rsid w:val="00877073"/>
    <w:rsid w:val="00882CF9"/>
    <w:rsid w:val="00886C5C"/>
    <w:rsid w:val="00895C0E"/>
    <w:rsid w:val="0089613E"/>
    <w:rsid w:val="008A1701"/>
    <w:rsid w:val="008B1678"/>
    <w:rsid w:val="008B3A5E"/>
    <w:rsid w:val="008C11AD"/>
    <w:rsid w:val="008C36C4"/>
    <w:rsid w:val="008C4BAD"/>
    <w:rsid w:val="008C61C4"/>
    <w:rsid w:val="008E6016"/>
    <w:rsid w:val="008E744A"/>
    <w:rsid w:val="008F0B70"/>
    <w:rsid w:val="008F0C2E"/>
    <w:rsid w:val="008F6F79"/>
    <w:rsid w:val="008F76DD"/>
    <w:rsid w:val="009004D2"/>
    <w:rsid w:val="0090226D"/>
    <w:rsid w:val="00904B0F"/>
    <w:rsid w:val="009138E3"/>
    <w:rsid w:val="00915014"/>
    <w:rsid w:val="00917FEB"/>
    <w:rsid w:val="00925ACB"/>
    <w:rsid w:val="00934631"/>
    <w:rsid w:val="009364D8"/>
    <w:rsid w:val="00944EEF"/>
    <w:rsid w:val="009527E3"/>
    <w:rsid w:val="00954AC2"/>
    <w:rsid w:val="0095683C"/>
    <w:rsid w:val="00960AD9"/>
    <w:rsid w:val="00993DD2"/>
    <w:rsid w:val="009A2018"/>
    <w:rsid w:val="009A2E18"/>
    <w:rsid w:val="009A33AD"/>
    <w:rsid w:val="009A5251"/>
    <w:rsid w:val="009B260B"/>
    <w:rsid w:val="009B5A2B"/>
    <w:rsid w:val="009C7214"/>
    <w:rsid w:val="009D0979"/>
    <w:rsid w:val="009D635D"/>
    <w:rsid w:val="009F57E6"/>
    <w:rsid w:val="00A07079"/>
    <w:rsid w:val="00A11C49"/>
    <w:rsid w:val="00A136AB"/>
    <w:rsid w:val="00A20E97"/>
    <w:rsid w:val="00A336D1"/>
    <w:rsid w:val="00A46113"/>
    <w:rsid w:val="00A473F0"/>
    <w:rsid w:val="00A6755B"/>
    <w:rsid w:val="00A75768"/>
    <w:rsid w:val="00A80C92"/>
    <w:rsid w:val="00A85955"/>
    <w:rsid w:val="00A8719B"/>
    <w:rsid w:val="00AA2307"/>
    <w:rsid w:val="00AA57DA"/>
    <w:rsid w:val="00AB32CA"/>
    <w:rsid w:val="00AC07CB"/>
    <w:rsid w:val="00AC19B1"/>
    <w:rsid w:val="00AD4D29"/>
    <w:rsid w:val="00AD59DE"/>
    <w:rsid w:val="00AD5B04"/>
    <w:rsid w:val="00AD71D1"/>
    <w:rsid w:val="00AF5EB3"/>
    <w:rsid w:val="00AF6B47"/>
    <w:rsid w:val="00B036DB"/>
    <w:rsid w:val="00B14B0D"/>
    <w:rsid w:val="00B178A3"/>
    <w:rsid w:val="00B3618D"/>
    <w:rsid w:val="00B43A5E"/>
    <w:rsid w:val="00B64274"/>
    <w:rsid w:val="00B674D8"/>
    <w:rsid w:val="00B708E4"/>
    <w:rsid w:val="00B7715C"/>
    <w:rsid w:val="00B82539"/>
    <w:rsid w:val="00B8631E"/>
    <w:rsid w:val="00B91243"/>
    <w:rsid w:val="00BA5ECB"/>
    <w:rsid w:val="00BB3DE7"/>
    <w:rsid w:val="00BC0E00"/>
    <w:rsid w:val="00BC4E28"/>
    <w:rsid w:val="00BC7B0A"/>
    <w:rsid w:val="00BD77B1"/>
    <w:rsid w:val="00BE6759"/>
    <w:rsid w:val="00BF539E"/>
    <w:rsid w:val="00BF6DAD"/>
    <w:rsid w:val="00C0040D"/>
    <w:rsid w:val="00C04627"/>
    <w:rsid w:val="00C056FC"/>
    <w:rsid w:val="00C06557"/>
    <w:rsid w:val="00C13DA9"/>
    <w:rsid w:val="00C217BC"/>
    <w:rsid w:val="00C2350A"/>
    <w:rsid w:val="00C314A1"/>
    <w:rsid w:val="00C35E4E"/>
    <w:rsid w:val="00C367ED"/>
    <w:rsid w:val="00C47E9A"/>
    <w:rsid w:val="00C67378"/>
    <w:rsid w:val="00C74C52"/>
    <w:rsid w:val="00C75220"/>
    <w:rsid w:val="00C8042E"/>
    <w:rsid w:val="00C82DD4"/>
    <w:rsid w:val="00C82FCB"/>
    <w:rsid w:val="00C84331"/>
    <w:rsid w:val="00C873F2"/>
    <w:rsid w:val="00C90F36"/>
    <w:rsid w:val="00CA1DB2"/>
    <w:rsid w:val="00CA52E3"/>
    <w:rsid w:val="00CB7064"/>
    <w:rsid w:val="00CC0101"/>
    <w:rsid w:val="00CC06DF"/>
    <w:rsid w:val="00CC3623"/>
    <w:rsid w:val="00CC6715"/>
    <w:rsid w:val="00CD073A"/>
    <w:rsid w:val="00CD2CF4"/>
    <w:rsid w:val="00CF0E62"/>
    <w:rsid w:val="00CF3F04"/>
    <w:rsid w:val="00D10A13"/>
    <w:rsid w:val="00D16A5A"/>
    <w:rsid w:val="00D356A2"/>
    <w:rsid w:val="00D35E9F"/>
    <w:rsid w:val="00D45BDC"/>
    <w:rsid w:val="00D45EDA"/>
    <w:rsid w:val="00D52A24"/>
    <w:rsid w:val="00D549CE"/>
    <w:rsid w:val="00D56669"/>
    <w:rsid w:val="00D636C8"/>
    <w:rsid w:val="00D64C16"/>
    <w:rsid w:val="00D6691A"/>
    <w:rsid w:val="00D750E3"/>
    <w:rsid w:val="00D924C3"/>
    <w:rsid w:val="00DB0E24"/>
    <w:rsid w:val="00DB1D51"/>
    <w:rsid w:val="00DB5747"/>
    <w:rsid w:val="00DB6D19"/>
    <w:rsid w:val="00DD31AD"/>
    <w:rsid w:val="00DD7979"/>
    <w:rsid w:val="00DF5A38"/>
    <w:rsid w:val="00DF5DFF"/>
    <w:rsid w:val="00E06635"/>
    <w:rsid w:val="00E121C5"/>
    <w:rsid w:val="00E20B64"/>
    <w:rsid w:val="00E27330"/>
    <w:rsid w:val="00E31C79"/>
    <w:rsid w:val="00E37084"/>
    <w:rsid w:val="00E46E60"/>
    <w:rsid w:val="00E51541"/>
    <w:rsid w:val="00E57C05"/>
    <w:rsid w:val="00E602FC"/>
    <w:rsid w:val="00E72965"/>
    <w:rsid w:val="00E7327C"/>
    <w:rsid w:val="00E85038"/>
    <w:rsid w:val="00E93843"/>
    <w:rsid w:val="00EA42F6"/>
    <w:rsid w:val="00EB1C34"/>
    <w:rsid w:val="00EB29AB"/>
    <w:rsid w:val="00EC179B"/>
    <w:rsid w:val="00EC2C15"/>
    <w:rsid w:val="00EC37E7"/>
    <w:rsid w:val="00EC52F8"/>
    <w:rsid w:val="00ED13F3"/>
    <w:rsid w:val="00EE421C"/>
    <w:rsid w:val="00EE6971"/>
    <w:rsid w:val="00EE72F5"/>
    <w:rsid w:val="00EF7FE1"/>
    <w:rsid w:val="00F00B1B"/>
    <w:rsid w:val="00F048AC"/>
    <w:rsid w:val="00F11DA2"/>
    <w:rsid w:val="00F13382"/>
    <w:rsid w:val="00F14A80"/>
    <w:rsid w:val="00F17B3F"/>
    <w:rsid w:val="00F23F18"/>
    <w:rsid w:val="00F35655"/>
    <w:rsid w:val="00F502E0"/>
    <w:rsid w:val="00F62365"/>
    <w:rsid w:val="00F72D5C"/>
    <w:rsid w:val="00F730C5"/>
    <w:rsid w:val="00F81222"/>
    <w:rsid w:val="00F81479"/>
    <w:rsid w:val="00F96B06"/>
    <w:rsid w:val="00FA3EDE"/>
    <w:rsid w:val="00FA59C1"/>
    <w:rsid w:val="00FA77FF"/>
    <w:rsid w:val="00FC691A"/>
    <w:rsid w:val="00FC6D84"/>
    <w:rsid w:val="00FE14E7"/>
    <w:rsid w:val="00FE27E7"/>
    <w:rsid w:val="00FE2E4A"/>
    <w:rsid w:val="00FE69C0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5A3"/>
    <w:rPr>
      <w:rFonts w:ascii="Comic Sans MS" w:hAnsi="Comic Sans MS"/>
    </w:rPr>
  </w:style>
  <w:style w:type="paragraph" w:styleId="Titre1">
    <w:name w:val="heading 1"/>
    <w:basedOn w:val="Normal"/>
    <w:next w:val="Normal"/>
    <w:link w:val="Titre1Car"/>
    <w:qFormat/>
    <w:rsid w:val="007659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73F2"/>
    <w:pPr>
      <w:keepNext/>
      <w:shd w:val="clear" w:color="auto" w:fill="CCCCCC"/>
      <w:jc w:val="both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815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15A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3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4A2C2F"/>
  </w:style>
  <w:style w:type="character" w:styleId="Appelnotedebasdep">
    <w:name w:val="footnote reference"/>
    <w:basedOn w:val="Policepardfaut"/>
    <w:semiHidden/>
    <w:rsid w:val="004A2C2F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C74C52"/>
    <w:rPr>
      <w:rFonts w:ascii="Comic Sans MS" w:hAnsi="Comic Sans MS"/>
    </w:rPr>
  </w:style>
  <w:style w:type="paragraph" w:styleId="NormalWeb">
    <w:name w:val="Normal (Web)"/>
    <w:basedOn w:val="Normal"/>
    <w:uiPriority w:val="99"/>
    <w:unhideWhenUsed/>
    <w:rsid w:val="003761A3"/>
    <w:pPr>
      <w:spacing w:before="120" w:after="240" w:line="360" w:lineRule="atLeast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7E6050"/>
    <w:rPr>
      <w:i/>
      <w:iCs/>
    </w:rPr>
  </w:style>
  <w:style w:type="character" w:customStyle="1" w:styleId="Titre1Car">
    <w:name w:val="Titre 1 Car"/>
    <w:basedOn w:val="Policepardfaut"/>
    <w:link w:val="Titre1"/>
    <w:rsid w:val="00765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32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D64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64C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21D6"/>
    <w:rPr>
      <w:color w:val="0000FF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64C58"/>
    <w:pPr>
      <w:pBdr>
        <w:top w:val="single" w:sz="12" w:space="1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64C58"/>
    <w:rPr>
      <w:rFonts w:asciiTheme="minorHAnsi" w:eastAsiaTheme="majorEastAsia" w:hAnsiTheme="minorHAnsi" w:cstheme="majorBidi"/>
      <w:spacing w:val="5"/>
      <w:kern w:val="28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553">
                  <w:marLeft w:val="0"/>
                  <w:marRight w:val="-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316">
                      <w:marLeft w:val="-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8783">
                          <w:marLeft w:val="4152"/>
                          <w:marRight w:val="38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r.wikipedia.org/wiki/Bouillie_bordelaise" TargetMode="External"/><Relationship Id="rId18" Type="http://schemas.openxmlformats.org/officeDocument/2006/relationships/package" Target="embeddings/Feuille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Cuivre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Pesticid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CA8F-6252-4E91-A30F-3922ECB2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</vt:lpstr>
      <vt:lpstr>TS</vt:lpstr>
    </vt:vector>
  </TitlesOfParts>
  <Company>Dell Computer Corporation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</dc:title>
  <dc:creator>sabra</dc:creator>
  <cp:lastModifiedBy>Nathalie</cp:lastModifiedBy>
  <cp:revision>2</cp:revision>
  <cp:lastPrinted>2007-03-07T18:37:00Z</cp:lastPrinted>
  <dcterms:created xsi:type="dcterms:W3CDTF">2013-10-17T15:54:00Z</dcterms:created>
  <dcterms:modified xsi:type="dcterms:W3CDTF">2013-10-17T15:54:00Z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